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0C51FB" w:rsidP="00254735">
            <w:pPr>
              <w:rPr>
                <w:rFonts w:ascii="Arial Narrow" w:hAnsi="Arial Narrow"/>
              </w:rPr>
            </w:pPr>
            <w:r>
              <w:rPr>
                <w:rFonts w:ascii="Arial Narrow" w:hAnsi="Arial Narrow"/>
              </w:rPr>
              <w:t>Dean of Students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FD03FE">
            <w:pPr>
              <w:rPr>
                <w:rFonts w:ascii="Arial Narrow" w:hAnsi="Arial Narrow" w:cs="Arial"/>
              </w:rPr>
            </w:pPr>
            <w:r w:rsidRPr="00590761">
              <w:rPr>
                <w:rFonts w:ascii="Arial Narrow" w:hAnsi="Arial Narrow" w:cs="Arial"/>
                <w:sz w:val="22"/>
                <w:szCs w:val="22"/>
              </w:rPr>
              <w:sym w:font="Wingdings" w:char="F0FE"/>
            </w: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B60EE2" w:rsidRPr="00590761">
              <w:rPr>
                <w:rFonts w:ascii="Arial Narrow" w:hAnsi="Arial Narrow" w:cs="Arial"/>
                <w:sz w:val="22"/>
                <w:szCs w:val="22"/>
                <w:u w:val="single"/>
              </w:rPr>
              <w:sym w:font="Wingdings" w:char="F0A8"/>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46226E">
              <w:rPr>
                <w:rFonts w:ascii="Arial Narrow" w:hAnsi="Arial Narrow" w:cs="Arial"/>
                <w:sz w:val="22"/>
                <w:szCs w:val="22"/>
              </w:rPr>
              <w:t>12</w:t>
            </w:r>
            <w:r w:rsidR="00B60EE2" w:rsidRPr="00590761">
              <w:rPr>
                <w:rFonts w:ascii="Arial Narrow" w:hAnsi="Arial Narrow" w:cs="Arial"/>
                <w:sz w:val="22"/>
                <w:szCs w:val="22"/>
              </w:rPr>
              <w:t xml:space="preserve"> to June 30, 20</w:t>
            </w:r>
            <w:r w:rsidR="0046226E">
              <w:rPr>
                <w:rFonts w:ascii="Arial Narrow" w:hAnsi="Arial Narrow" w:cs="Arial"/>
                <w:sz w:val="22"/>
                <w:szCs w:val="22"/>
              </w:rPr>
              <w:t>13</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B60EE2" w:rsidP="00254735">
            <w:pPr>
              <w:rPr>
                <w:rFonts w:ascii="Arial Narrow" w:hAnsi="Arial Narrow" w:cs="Arial"/>
              </w:rPr>
            </w:pP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0C51FB" w:rsidP="00254735">
            <w:pPr>
              <w:rPr>
                <w:rFonts w:ascii="Arial Narrow" w:hAnsi="Arial Narrow"/>
              </w:rPr>
            </w:pPr>
            <w:r>
              <w:rPr>
                <w:rFonts w:ascii="Arial Narrow" w:hAnsi="Arial Narrow"/>
              </w:rPr>
              <w:t>Christine Greer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0C51FB">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C90C79" w:rsidP="00E47E9A">
            <w:pPr>
              <w:rPr>
                <w:rFonts w:ascii="Arial Narrow" w:hAnsi="Arial Narrow" w:cs="Arial"/>
                <w:szCs w:val="20"/>
              </w:rPr>
            </w:pPr>
            <w:r>
              <w:rPr>
                <w:rFonts w:ascii="Arial Narrow" w:hAnsi="Arial Narrow" w:cs="Arial"/>
                <w:szCs w:val="20"/>
              </w:rPr>
              <w:t>The Dean of Students Office supports the mission of the University by maintaining a campus environment which is conducive to the recruitment, retention, personal development, and success of students. Specifically, we advocate for student rights; promote student involvement in the University’s decision-making process; provide a program for new students to help them adjust to college living and learning; and offer services and programs which respond to the needs of diverse constituencies. The office also ensures the University community functions as freely as possible from disruptive and inappropriate behavior.</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0C51FB"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0C51FB"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0C51FB"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003135F6" w:rsidRPr="000B004B">
              <w:rPr>
                <w:rFonts w:ascii="Arial Narrow" w:hAnsi="Arial Narrow"/>
                <w:sz w:val="20"/>
                <w:szCs w:val="20"/>
              </w:rPr>
              <w:t xml:space="preserve"> and programs</w:t>
            </w:r>
            <w:r w:rsidR="00007735" w:rsidRPr="000B004B">
              <w:rPr>
                <w:rFonts w:ascii="Arial Narrow" w:hAnsi="Arial Narrow"/>
                <w:sz w:val="20"/>
                <w:szCs w:val="20"/>
              </w:rPr>
              <w:t>.</w:t>
            </w:r>
            <w:r w:rsidR="003135F6" w:rsidRPr="000B004B">
              <w:rPr>
                <w:rFonts w:ascii="Arial Narrow" w:hAnsi="Arial Narrow"/>
                <w:sz w:val="20"/>
                <w:szCs w:val="20"/>
              </w:rPr>
              <w:t xml:space="preserve"> </w:t>
            </w:r>
          </w:p>
          <w:p w:rsidR="003135F6" w:rsidRPr="000B004B" w:rsidRDefault="00014849" w:rsidP="000A1CAE">
            <w:pPr>
              <w:ind w:left="274" w:hanging="274"/>
              <w:rPr>
                <w:rFonts w:ascii="Arial Narrow" w:hAnsi="Arial Narrow"/>
                <w:sz w:val="20"/>
                <w:szCs w:val="20"/>
              </w:rPr>
            </w:pPr>
            <w:r>
              <w:rPr>
                <w:rFonts w:ascii="Arial Narrow" w:hAnsi="Arial Narrow" w:cs="Arial"/>
                <w:b/>
                <w:sz w:val="20"/>
                <w:szCs w:val="20"/>
                <w:u w:val="single"/>
              </w:rPr>
              <w:t xml:space="preserve">X </w:t>
            </w:r>
            <w:bookmarkStart w:id="0" w:name="_GoBack"/>
            <w:bookmarkEnd w:id="0"/>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0C51FB"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0C51FB"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Pr="009860CD" w:rsidRDefault="000C51FB" w:rsidP="00972106">
            <w:pPr>
              <w:spacing w:after="240"/>
              <w:rPr>
                <w:rFonts w:ascii="Arial Narrow" w:hAnsi="Arial Narrow" w:cs="Arial"/>
              </w:rPr>
            </w:pPr>
            <w:r>
              <w:rPr>
                <w:rFonts w:ascii="Arial Narrow" w:hAnsi="Arial Narrow" w:cs="Arial"/>
              </w:rPr>
              <w:t>Within 21 calendar days of a conduct incident each student charged with a Student Code violation will be notified of the charges against him/her, be given a date, time and location of an administrative hearing, and be given the opportunity to affirm or deny responsibility for the charges.</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CE01D3" w:rsidRDefault="000C51FB" w:rsidP="000C51FB">
            <w:pPr>
              <w:pStyle w:val="ListParagraph"/>
              <w:numPr>
                <w:ilvl w:val="0"/>
                <w:numId w:val="1"/>
              </w:numPr>
              <w:rPr>
                <w:rFonts w:ascii="Arial Narrow" w:hAnsi="Arial Narrow" w:cs="Arial"/>
              </w:rPr>
            </w:pPr>
            <w:r>
              <w:rPr>
                <w:rFonts w:ascii="Arial Narrow" w:hAnsi="Arial Narrow" w:cs="Arial"/>
              </w:rPr>
              <w:t>80% of students charged with a Student Code violation will be notified of the charges against him/her, be given a date, time and location of an administrative hearing, and be given the opportunity to affirm or deny responsibility within 21 calendar days.</w:t>
            </w:r>
          </w:p>
          <w:p w:rsidR="000C51FB" w:rsidRPr="000C51FB" w:rsidRDefault="000C51FB" w:rsidP="000C51FB">
            <w:pPr>
              <w:pStyle w:val="ListParagraph"/>
              <w:numPr>
                <w:ilvl w:val="0"/>
                <w:numId w:val="1"/>
              </w:numPr>
              <w:rPr>
                <w:rFonts w:ascii="Arial Narrow" w:hAnsi="Arial Narrow" w:cs="Arial"/>
              </w:rPr>
            </w:pPr>
            <w:r>
              <w:rPr>
                <w:rFonts w:ascii="Arial Narrow" w:hAnsi="Arial Narrow" w:cs="Arial"/>
              </w:rPr>
              <w:t>A new Access database will be used to collect data and a report will be run by May 15, 2013.</w:t>
            </w:r>
          </w:p>
          <w:p w:rsidR="00254735" w:rsidRPr="009860CD" w:rsidRDefault="00254735" w:rsidP="000A1CAE">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7C53D1" w:rsidRPr="009860CD" w:rsidRDefault="0073070B" w:rsidP="0036346B">
            <w:pPr>
              <w:rPr>
                <w:rFonts w:ascii="Arial Narrow" w:hAnsi="Arial Narrow"/>
              </w:rPr>
            </w:pPr>
            <w:r>
              <w:rPr>
                <w:rFonts w:ascii="Arial Narrow" w:hAnsi="Arial Narrow"/>
              </w:rPr>
              <w:t>The Dean of Students Office will log all student complaints (refund requests, back-dated withdrawal requests, student behavior, faculty behavior/decisions, staff behavior/decisions, FYE block scheduling, off-campus housing list, landlord/lease, other), log the action taken (green sheet/refund appeal, back-dated W process, referral to student conduct, referral to academic department, referral to equal opportunity office, referral to another administrative office) and analyze the data collected to determine if patterns can be identified.  Patterns will be brought to the attention of the Associate Provost for Student Services and Enrollment for dissemination to the University.</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73070B"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3070B" w:rsidRDefault="0073070B" w:rsidP="0073070B">
            <w:pPr>
              <w:pStyle w:val="Default"/>
              <w:numPr>
                <w:ilvl w:val="0"/>
                <w:numId w:val="2"/>
              </w:numPr>
              <w:rPr>
                <w:rFonts w:ascii="Arial Narrow" w:hAnsi="Arial Narrow" w:cs="Arial"/>
                <w:sz w:val="22"/>
                <w:szCs w:val="22"/>
              </w:rPr>
            </w:pPr>
            <w:r>
              <w:rPr>
                <w:rFonts w:ascii="Arial Narrow" w:hAnsi="Arial Narrow" w:cs="Arial"/>
                <w:sz w:val="22"/>
                <w:szCs w:val="22"/>
              </w:rPr>
              <w:t>The Dean of Students Office staff will collaborate in creating a log to document all complaints received and action taken by August 24, 2012.</w:t>
            </w:r>
          </w:p>
          <w:p w:rsidR="0073070B" w:rsidRDefault="0073070B" w:rsidP="0073070B">
            <w:pPr>
              <w:pStyle w:val="Default"/>
              <w:numPr>
                <w:ilvl w:val="0"/>
                <w:numId w:val="2"/>
              </w:numPr>
              <w:rPr>
                <w:rFonts w:ascii="Arial Narrow" w:hAnsi="Arial Narrow" w:cs="Arial"/>
                <w:sz w:val="22"/>
                <w:szCs w:val="22"/>
              </w:rPr>
            </w:pPr>
            <w:r>
              <w:rPr>
                <w:rFonts w:ascii="Arial Narrow" w:hAnsi="Arial Narrow" w:cs="Arial"/>
                <w:sz w:val="22"/>
                <w:szCs w:val="22"/>
              </w:rPr>
              <w:t>Each staff member will use the log for the fall 2012 semester for each meeting/walk-in/call/email for which the stakeholder brings forth a complaint to this office.</w:t>
            </w:r>
          </w:p>
          <w:p w:rsidR="0073070B" w:rsidRDefault="0073070B" w:rsidP="0073070B">
            <w:pPr>
              <w:pStyle w:val="Default"/>
              <w:numPr>
                <w:ilvl w:val="0"/>
                <w:numId w:val="2"/>
              </w:numPr>
              <w:rPr>
                <w:rFonts w:ascii="Arial Narrow" w:hAnsi="Arial Narrow" w:cs="Arial"/>
                <w:sz w:val="22"/>
                <w:szCs w:val="22"/>
              </w:rPr>
            </w:pPr>
            <w:r>
              <w:rPr>
                <w:rFonts w:ascii="Arial Narrow" w:hAnsi="Arial Narrow" w:cs="Arial"/>
                <w:sz w:val="22"/>
                <w:szCs w:val="22"/>
              </w:rPr>
              <w:t>The Dean of Students Office will compile data from the fall 2012 log sheets by January 7, 2013.</w:t>
            </w:r>
          </w:p>
          <w:p w:rsidR="0073070B" w:rsidRDefault="0073070B" w:rsidP="0073070B">
            <w:pPr>
              <w:pStyle w:val="Default"/>
              <w:numPr>
                <w:ilvl w:val="0"/>
                <w:numId w:val="2"/>
              </w:numPr>
              <w:rPr>
                <w:rFonts w:ascii="Arial Narrow" w:hAnsi="Arial Narrow" w:cs="Arial"/>
                <w:sz w:val="22"/>
                <w:szCs w:val="22"/>
              </w:rPr>
            </w:pPr>
            <w:r>
              <w:rPr>
                <w:rFonts w:ascii="Arial Narrow" w:hAnsi="Arial Narrow" w:cs="Arial"/>
                <w:sz w:val="22"/>
                <w:szCs w:val="22"/>
              </w:rPr>
              <w:t>The Dean of Students Office staff will analyze the data to determine if patterns can be identified that could be disseminated to the broader institution for action.  If important information is missing from the log, it will be added by January 14, 2012 before using it again for winter 2013.</w:t>
            </w:r>
          </w:p>
          <w:p w:rsidR="007C53D1" w:rsidRPr="009860CD" w:rsidRDefault="0073070B" w:rsidP="0073070B">
            <w:pPr>
              <w:pStyle w:val="Default"/>
              <w:numPr>
                <w:ilvl w:val="0"/>
                <w:numId w:val="2"/>
              </w:numPr>
              <w:rPr>
                <w:rFonts w:ascii="Arial Narrow" w:hAnsi="Arial Narrow" w:cs="Arial"/>
                <w:sz w:val="22"/>
                <w:szCs w:val="22"/>
              </w:rPr>
            </w:pPr>
            <w:r>
              <w:rPr>
                <w:rFonts w:ascii="Arial Narrow" w:hAnsi="Arial Narrow" w:cs="Arial"/>
                <w:sz w:val="22"/>
                <w:szCs w:val="22"/>
              </w:rPr>
              <w:t xml:space="preserve">These data and patterns will be submitted to the Associate Provost for Student Services and Enrollment by January 14, 2013 and again by May 31, 2013 (for winter 2013 stats) for dissemination to the broader institution where appropriate. </w:t>
            </w:r>
          </w:p>
          <w:p w:rsidR="007C53D1" w:rsidRPr="009860CD" w:rsidRDefault="007C53D1"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0C51FB">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0C51FB">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0C51FB">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sz w:val="22"/>
                <w:szCs w:val="22"/>
              </w:rPr>
              <w:t>(Fill in only for the REPORT at the end of the year.)</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Pr="009860CD" w:rsidRDefault="0073070B" w:rsidP="00972106">
            <w:pPr>
              <w:rPr>
                <w:rFonts w:ascii="Arial Narrow" w:hAnsi="Arial Narrow"/>
              </w:rPr>
            </w:pPr>
            <w:r>
              <w:rPr>
                <w:rFonts w:ascii="Arial Narrow" w:hAnsi="Arial Narrow"/>
              </w:rPr>
              <w:t>The Dean of Students Office will review and make appropriate revisions to Part III of the Student Handbook. This objective will take 2 years to complete.</w:t>
            </w: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3070B"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Default="0073070B" w:rsidP="0073070B">
            <w:pPr>
              <w:pStyle w:val="Default"/>
              <w:numPr>
                <w:ilvl w:val="0"/>
                <w:numId w:val="3"/>
              </w:numPr>
              <w:rPr>
                <w:rFonts w:ascii="Arial Narrow" w:hAnsi="Arial Narrow" w:cs="Arial"/>
                <w:sz w:val="22"/>
                <w:szCs w:val="22"/>
              </w:rPr>
            </w:pPr>
            <w:r>
              <w:rPr>
                <w:rFonts w:ascii="Arial Narrow" w:hAnsi="Arial Narrow" w:cs="Arial"/>
                <w:sz w:val="22"/>
                <w:szCs w:val="22"/>
              </w:rPr>
              <w:t>A comparison of university policies within the Student Handbooks of other Michigan universities and our comparison schools will be completed by August 27, 2012.</w:t>
            </w:r>
          </w:p>
          <w:p w:rsidR="0073070B" w:rsidRDefault="009C2542" w:rsidP="0073070B">
            <w:pPr>
              <w:pStyle w:val="Default"/>
              <w:numPr>
                <w:ilvl w:val="0"/>
                <w:numId w:val="3"/>
              </w:numPr>
              <w:rPr>
                <w:rFonts w:ascii="Arial Narrow" w:hAnsi="Arial Narrow" w:cs="Arial"/>
                <w:sz w:val="22"/>
                <w:szCs w:val="22"/>
              </w:rPr>
            </w:pPr>
            <w:r>
              <w:rPr>
                <w:rFonts w:ascii="Arial Narrow" w:hAnsi="Arial Narrow" w:cs="Arial"/>
                <w:sz w:val="22"/>
                <w:szCs w:val="22"/>
              </w:rPr>
              <w:t>A review committee, including faculty, staff and students, will be formed by June 1, 2013 and meet on a regular basis to draft recommended changes.</w:t>
            </w:r>
          </w:p>
          <w:p w:rsidR="009C2542" w:rsidRDefault="009C2542" w:rsidP="0073070B">
            <w:pPr>
              <w:pStyle w:val="Default"/>
              <w:numPr>
                <w:ilvl w:val="0"/>
                <w:numId w:val="3"/>
              </w:numPr>
              <w:rPr>
                <w:rFonts w:ascii="Arial Narrow" w:hAnsi="Arial Narrow" w:cs="Arial"/>
                <w:sz w:val="22"/>
                <w:szCs w:val="22"/>
              </w:rPr>
            </w:pPr>
            <w:r>
              <w:rPr>
                <w:rFonts w:ascii="Arial Narrow" w:hAnsi="Arial Narrow" w:cs="Arial"/>
                <w:sz w:val="22"/>
                <w:szCs w:val="22"/>
              </w:rPr>
              <w:t>The committee’s recommended changes will be submitted to the Associate Provost for Student Services and Enrollment by August 26, 2013.</w:t>
            </w:r>
          </w:p>
          <w:p w:rsidR="009C2542" w:rsidRPr="009860CD" w:rsidRDefault="009C2542" w:rsidP="0073070B">
            <w:pPr>
              <w:pStyle w:val="Default"/>
              <w:numPr>
                <w:ilvl w:val="0"/>
                <w:numId w:val="3"/>
              </w:numPr>
              <w:rPr>
                <w:rFonts w:ascii="Arial Narrow" w:hAnsi="Arial Narrow" w:cs="Arial"/>
                <w:sz w:val="22"/>
                <w:szCs w:val="22"/>
              </w:rPr>
            </w:pPr>
            <w:r>
              <w:rPr>
                <w:rFonts w:ascii="Arial Narrow" w:hAnsi="Arial Narrow" w:cs="Arial"/>
                <w:sz w:val="22"/>
                <w:szCs w:val="22"/>
              </w:rPr>
              <w:t>Recommended changes will be submitted to President’s Council by December 20, 2013 and, if necessary, to the Board of Trustees for final approval.</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 xml:space="preserve">Beyond completing the above steps, how will you judge whether </w:t>
            </w:r>
            <w:r w:rsidRPr="009860CD">
              <w:rPr>
                <w:rFonts w:ascii="Arial Narrow" w:hAnsi="Arial Narrow" w:cs="Arial"/>
                <w:i/>
                <w:sz w:val="22"/>
                <w:szCs w:val="22"/>
              </w:rPr>
              <w:lastRenderedPageBreak/>
              <w:t>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BC" w:rsidRDefault="00F63BBC" w:rsidP="00CC0C16">
      <w:r>
        <w:separator/>
      </w:r>
    </w:p>
  </w:endnote>
  <w:endnote w:type="continuationSeparator" w:id="0">
    <w:p w:rsidR="00F63BBC" w:rsidRDefault="00F63BBC" w:rsidP="00CC0C16">
      <w:r>
        <w:continuationSeparator/>
      </w:r>
    </w:p>
  </w:endnote>
  <w:endnote w:id="1">
    <w:p w:rsidR="00824F9B" w:rsidRDefault="00824F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014849">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BC" w:rsidRDefault="00F63BBC" w:rsidP="00CC0C16">
      <w:r>
        <w:separator/>
      </w:r>
    </w:p>
  </w:footnote>
  <w:footnote w:type="continuationSeparator" w:id="0">
    <w:p w:rsidR="00F63BBC" w:rsidRDefault="00F63BBC"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B28"/>
    <w:multiLevelType w:val="hybridMultilevel"/>
    <w:tmpl w:val="60AAD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E028B"/>
    <w:multiLevelType w:val="hybridMultilevel"/>
    <w:tmpl w:val="3B46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D2BEA"/>
    <w:multiLevelType w:val="hybridMultilevel"/>
    <w:tmpl w:val="EA86A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EE2"/>
    <w:rsid w:val="000007D5"/>
    <w:rsid w:val="00003E07"/>
    <w:rsid w:val="00004C74"/>
    <w:rsid w:val="00007312"/>
    <w:rsid w:val="00007735"/>
    <w:rsid w:val="000078A3"/>
    <w:rsid w:val="00012AFE"/>
    <w:rsid w:val="00013F2D"/>
    <w:rsid w:val="00014849"/>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51FB"/>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209"/>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26E"/>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070B"/>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2542"/>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0C79"/>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3BBC"/>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0C51FB"/>
    <w:pPr>
      <w:ind w:left="720"/>
      <w:contextualSpacing/>
    </w:pPr>
  </w:style>
  <w:style w:type="paragraph" w:styleId="BalloonText">
    <w:name w:val="Balloon Text"/>
    <w:basedOn w:val="Normal"/>
    <w:link w:val="BalloonTextChar"/>
    <w:uiPriority w:val="99"/>
    <w:semiHidden/>
    <w:unhideWhenUsed/>
    <w:rsid w:val="0046226E"/>
    <w:rPr>
      <w:rFonts w:ascii="Tahoma" w:hAnsi="Tahoma" w:cs="Tahoma"/>
      <w:sz w:val="16"/>
      <w:szCs w:val="16"/>
    </w:rPr>
  </w:style>
  <w:style w:type="character" w:customStyle="1" w:styleId="BalloonTextChar">
    <w:name w:val="Balloon Text Char"/>
    <w:basedOn w:val="DefaultParagraphFont"/>
    <w:link w:val="BalloonText"/>
    <w:uiPriority w:val="99"/>
    <w:semiHidden/>
    <w:rsid w:val="004622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B920-730B-4D38-B6CD-813FD5C3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6</cp:revision>
  <cp:lastPrinted>2012-07-05T14:20:00Z</cp:lastPrinted>
  <dcterms:created xsi:type="dcterms:W3CDTF">2012-07-05T14:00:00Z</dcterms:created>
  <dcterms:modified xsi:type="dcterms:W3CDTF">2012-07-16T13:22:00Z</dcterms:modified>
</cp:coreProperties>
</file>