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5DFE" w14:textId="77777777" w:rsidR="00B91CDF" w:rsidRPr="00BC611E" w:rsidRDefault="00B91CDF" w:rsidP="00DD6C3E">
      <w:pPr>
        <w:pStyle w:val="Title"/>
        <w:rPr>
          <w:b/>
          <w:sz w:val="32"/>
        </w:rPr>
      </w:pPr>
      <w:r w:rsidRPr="00BC611E">
        <w:rPr>
          <w:b/>
          <w:sz w:val="32"/>
        </w:rPr>
        <w:t>Northern Michigan University</w:t>
      </w:r>
    </w:p>
    <w:p w14:paraId="45888C3A" w14:textId="22786364" w:rsidR="00635636" w:rsidRPr="00BC611E" w:rsidRDefault="00F7170D" w:rsidP="00635636">
      <w:pPr>
        <w:pStyle w:val="Title"/>
        <w:rPr>
          <w:b/>
          <w:sz w:val="32"/>
        </w:rPr>
      </w:pPr>
      <w:r w:rsidRPr="00BC611E">
        <w:rPr>
          <w:b/>
          <w:sz w:val="32"/>
        </w:rPr>
        <w:t>Academic Program Review</w:t>
      </w:r>
      <w:r w:rsidR="000E2E4F" w:rsidRPr="00BC611E">
        <w:rPr>
          <w:b/>
          <w:sz w:val="32"/>
        </w:rPr>
        <w:t xml:space="preserve"> Guide</w:t>
      </w:r>
      <w:r w:rsidR="00965808" w:rsidRPr="00BC611E">
        <w:rPr>
          <w:b/>
          <w:sz w:val="32"/>
        </w:rPr>
        <w:t xml:space="preserve"> </w:t>
      </w:r>
    </w:p>
    <w:p w14:paraId="38CAA537" w14:textId="77777777" w:rsidR="00C277E4" w:rsidRDefault="00C277E4" w:rsidP="00635636">
      <w:pPr>
        <w:rPr>
          <w:b/>
          <w:sz w:val="28"/>
        </w:rPr>
      </w:pPr>
    </w:p>
    <w:p w14:paraId="5130F423" w14:textId="77777777" w:rsidR="00C277E4" w:rsidRDefault="00C277E4" w:rsidP="00635636">
      <w:pPr>
        <w:rPr>
          <w:b/>
          <w:sz w:val="28"/>
        </w:rPr>
      </w:pPr>
    </w:p>
    <w:p w14:paraId="5E12D5A7" w14:textId="77777777" w:rsidR="00C277E4" w:rsidRDefault="00C277E4" w:rsidP="00635636">
      <w:pPr>
        <w:rPr>
          <w:b/>
          <w:sz w:val="28"/>
        </w:rPr>
      </w:pPr>
    </w:p>
    <w:p w14:paraId="71B8FBAA" w14:textId="4B945ACF" w:rsidR="00635636" w:rsidRPr="00635636" w:rsidRDefault="00635636" w:rsidP="00635636">
      <w:pPr>
        <w:rPr>
          <w:b/>
          <w:sz w:val="28"/>
        </w:rPr>
      </w:pPr>
      <w:r w:rsidRPr="00635636">
        <w:rPr>
          <w:b/>
          <w:sz w:val="28"/>
        </w:rPr>
        <w:t>Contents</w:t>
      </w:r>
    </w:p>
    <w:p w14:paraId="609B9447" w14:textId="77777777" w:rsidR="00635636" w:rsidRPr="00635636" w:rsidRDefault="00635636" w:rsidP="00635636"/>
    <w:bookmarkStart w:id="0" w:name="_Toc342308586"/>
    <w:p w14:paraId="48A562F2" w14:textId="77777777" w:rsidR="008612C1" w:rsidRDefault="007A4F84">
      <w:pPr>
        <w:pStyle w:val="TOC1"/>
        <w:rPr>
          <w:b w:val="0"/>
          <w:bCs w:val="0"/>
          <w:caps w:val="0"/>
          <w:noProof/>
          <w:sz w:val="22"/>
          <w:szCs w:val="22"/>
          <w:lang w:eastAsia="en-US"/>
        </w:rPr>
      </w:pPr>
      <w:r>
        <w:rPr>
          <w:i/>
          <w:iCs/>
          <w:sz w:val="24"/>
          <w:szCs w:val="24"/>
        </w:rPr>
        <w:fldChar w:fldCharType="begin"/>
      </w:r>
      <w:r>
        <w:rPr>
          <w:i/>
          <w:iCs/>
          <w:sz w:val="24"/>
          <w:szCs w:val="24"/>
        </w:rPr>
        <w:instrText xml:space="preserve"> TOC \o "1-2" \h \z \u </w:instrText>
      </w:r>
      <w:r>
        <w:rPr>
          <w:i/>
          <w:iCs/>
          <w:sz w:val="24"/>
          <w:szCs w:val="24"/>
        </w:rPr>
        <w:fldChar w:fldCharType="separate"/>
      </w:r>
      <w:hyperlink w:anchor="_Toc351892678" w:history="1">
        <w:r w:rsidR="008612C1" w:rsidRPr="00C03D7B">
          <w:rPr>
            <w:rStyle w:val="Hyperlink"/>
          </w:rPr>
          <w:t>I.</w:t>
        </w:r>
        <w:r w:rsidR="008612C1">
          <w:rPr>
            <w:b w:val="0"/>
            <w:bCs w:val="0"/>
            <w:caps w:val="0"/>
            <w:noProof/>
            <w:sz w:val="22"/>
            <w:szCs w:val="22"/>
            <w:lang w:eastAsia="en-US"/>
          </w:rPr>
          <w:tab/>
        </w:r>
        <w:r w:rsidR="008612C1" w:rsidRPr="00C03D7B">
          <w:rPr>
            <w:rStyle w:val="Hyperlink"/>
          </w:rPr>
          <w:t>Purpose</w:t>
        </w:r>
        <w:r w:rsidR="008612C1">
          <w:rPr>
            <w:noProof/>
            <w:webHidden/>
          </w:rPr>
          <w:tab/>
        </w:r>
        <w:r w:rsidR="008612C1">
          <w:rPr>
            <w:noProof/>
            <w:webHidden/>
          </w:rPr>
          <w:fldChar w:fldCharType="begin"/>
        </w:r>
        <w:r w:rsidR="008612C1">
          <w:rPr>
            <w:noProof/>
            <w:webHidden/>
          </w:rPr>
          <w:instrText xml:space="preserve"> PAGEREF _Toc351892678 \h </w:instrText>
        </w:r>
        <w:r w:rsidR="008612C1">
          <w:rPr>
            <w:noProof/>
            <w:webHidden/>
          </w:rPr>
        </w:r>
        <w:r w:rsidR="008612C1">
          <w:rPr>
            <w:noProof/>
            <w:webHidden/>
          </w:rPr>
          <w:fldChar w:fldCharType="separate"/>
        </w:r>
        <w:r w:rsidR="008612C1">
          <w:rPr>
            <w:noProof/>
            <w:webHidden/>
          </w:rPr>
          <w:t>1</w:t>
        </w:r>
        <w:r w:rsidR="008612C1">
          <w:rPr>
            <w:noProof/>
            <w:webHidden/>
          </w:rPr>
          <w:fldChar w:fldCharType="end"/>
        </w:r>
      </w:hyperlink>
    </w:p>
    <w:p w14:paraId="0BD1A70C" w14:textId="77777777" w:rsidR="008612C1" w:rsidRDefault="007066D0">
      <w:pPr>
        <w:pStyle w:val="TOC1"/>
        <w:rPr>
          <w:b w:val="0"/>
          <w:bCs w:val="0"/>
          <w:caps w:val="0"/>
          <w:noProof/>
          <w:sz w:val="22"/>
          <w:szCs w:val="22"/>
          <w:lang w:eastAsia="en-US"/>
        </w:rPr>
      </w:pPr>
      <w:hyperlink w:anchor="_Toc351892679" w:history="1">
        <w:r w:rsidR="008612C1" w:rsidRPr="00C03D7B">
          <w:rPr>
            <w:rStyle w:val="Hyperlink"/>
          </w:rPr>
          <w:t>II.</w:t>
        </w:r>
        <w:r w:rsidR="008612C1">
          <w:rPr>
            <w:b w:val="0"/>
            <w:bCs w:val="0"/>
            <w:caps w:val="0"/>
            <w:noProof/>
            <w:sz w:val="22"/>
            <w:szCs w:val="22"/>
            <w:lang w:eastAsia="en-US"/>
          </w:rPr>
          <w:tab/>
        </w:r>
        <w:r w:rsidR="008612C1" w:rsidRPr="00C03D7B">
          <w:rPr>
            <w:rStyle w:val="Hyperlink"/>
          </w:rPr>
          <w:t>General Procedure</w:t>
        </w:r>
        <w:r w:rsidR="008612C1">
          <w:rPr>
            <w:noProof/>
            <w:webHidden/>
          </w:rPr>
          <w:tab/>
        </w:r>
        <w:r w:rsidR="008612C1">
          <w:rPr>
            <w:noProof/>
            <w:webHidden/>
          </w:rPr>
          <w:fldChar w:fldCharType="begin"/>
        </w:r>
        <w:r w:rsidR="008612C1">
          <w:rPr>
            <w:noProof/>
            <w:webHidden/>
          </w:rPr>
          <w:instrText xml:space="preserve"> PAGEREF _Toc351892679 \h </w:instrText>
        </w:r>
        <w:r w:rsidR="008612C1">
          <w:rPr>
            <w:noProof/>
            <w:webHidden/>
          </w:rPr>
        </w:r>
        <w:r w:rsidR="008612C1">
          <w:rPr>
            <w:noProof/>
            <w:webHidden/>
          </w:rPr>
          <w:fldChar w:fldCharType="separate"/>
        </w:r>
        <w:r w:rsidR="008612C1">
          <w:rPr>
            <w:noProof/>
            <w:webHidden/>
          </w:rPr>
          <w:t>1</w:t>
        </w:r>
        <w:r w:rsidR="008612C1">
          <w:rPr>
            <w:noProof/>
            <w:webHidden/>
          </w:rPr>
          <w:fldChar w:fldCharType="end"/>
        </w:r>
      </w:hyperlink>
    </w:p>
    <w:p w14:paraId="050235A1" w14:textId="77777777" w:rsidR="008612C1" w:rsidRDefault="007066D0">
      <w:pPr>
        <w:pStyle w:val="TOC2"/>
        <w:rPr>
          <w:smallCaps w:val="0"/>
          <w:noProof/>
          <w:szCs w:val="22"/>
          <w:lang w:eastAsia="en-US"/>
        </w:rPr>
      </w:pPr>
      <w:hyperlink w:anchor="_Toc351892680" w:history="1">
        <w:r w:rsidR="008612C1" w:rsidRPr="00C03D7B">
          <w:rPr>
            <w:rStyle w:val="Hyperlink"/>
          </w:rPr>
          <w:t>Frequency</w:t>
        </w:r>
        <w:r w:rsidR="008612C1">
          <w:rPr>
            <w:noProof/>
            <w:webHidden/>
          </w:rPr>
          <w:tab/>
        </w:r>
        <w:r w:rsidR="008612C1">
          <w:rPr>
            <w:noProof/>
            <w:webHidden/>
          </w:rPr>
          <w:fldChar w:fldCharType="begin"/>
        </w:r>
        <w:r w:rsidR="008612C1">
          <w:rPr>
            <w:noProof/>
            <w:webHidden/>
          </w:rPr>
          <w:instrText xml:space="preserve"> PAGEREF _Toc351892680 \h </w:instrText>
        </w:r>
        <w:r w:rsidR="008612C1">
          <w:rPr>
            <w:noProof/>
            <w:webHidden/>
          </w:rPr>
        </w:r>
        <w:r w:rsidR="008612C1">
          <w:rPr>
            <w:noProof/>
            <w:webHidden/>
          </w:rPr>
          <w:fldChar w:fldCharType="separate"/>
        </w:r>
        <w:r w:rsidR="008612C1">
          <w:rPr>
            <w:noProof/>
            <w:webHidden/>
          </w:rPr>
          <w:t>1</w:t>
        </w:r>
        <w:r w:rsidR="008612C1">
          <w:rPr>
            <w:noProof/>
            <w:webHidden/>
          </w:rPr>
          <w:fldChar w:fldCharType="end"/>
        </w:r>
      </w:hyperlink>
    </w:p>
    <w:p w14:paraId="40D012CB" w14:textId="77777777" w:rsidR="008612C1" w:rsidRDefault="007066D0">
      <w:pPr>
        <w:pStyle w:val="TOC2"/>
        <w:rPr>
          <w:smallCaps w:val="0"/>
          <w:noProof/>
          <w:szCs w:val="22"/>
          <w:lang w:eastAsia="en-US"/>
        </w:rPr>
      </w:pPr>
      <w:hyperlink w:anchor="_Toc351892681" w:history="1">
        <w:r w:rsidR="008612C1" w:rsidRPr="00C03D7B">
          <w:rPr>
            <w:rStyle w:val="Hyperlink"/>
          </w:rPr>
          <w:t>Criteria for Selection</w:t>
        </w:r>
        <w:r w:rsidR="008612C1">
          <w:rPr>
            <w:noProof/>
            <w:webHidden/>
          </w:rPr>
          <w:tab/>
        </w:r>
        <w:r w:rsidR="008612C1">
          <w:rPr>
            <w:noProof/>
            <w:webHidden/>
          </w:rPr>
          <w:fldChar w:fldCharType="begin"/>
        </w:r>
        <w:r w:rsidR="008612C1">
          <w:rPr>
            <w:noProof/>
            <w:webHidden/>
          </w:rPr>
          <w:instrText xml:space="preserve"> PAGEREF _Toc351892681 \h </w:instrText>
        </w:r>
        <w:r w:rsidR="008612C1">
          <w:rPr>
            <w:noProof/>
            <w:webHidden/>
          </w:rPr>
        </w:r>
        <w:r w:rsidR="008612C1">
          <w:rPr>
            <w:noProof/>
            <w:webHidden/>
          </w:rPr>
          <w:fldChar w:fldCharType="separate"/>
        </w:r>
        <w:r w:rsidR="008612C1">
          <w:rPr>
            <w:noProof/>
            <w:webHidden/>
          </w:rPr>
          <w:t>1</w:t>
        </w:r>
        <w:r w:rsidR="008612C1">
          <w:rPr>
            <w:noProof/>
            <w:webHidden/>
          </w:rPr>
          <w:fldChar w:fldCharType="end"/>
        </w:r>
      </w:hyperlink>
    </w:p>
    <w:p w14:paraId="096DBD28" w14:textId="77777777" w:rsidR="008612C1" w:rsidRDefault="007066D0">
      <w:pPr>
        <w:pStyle w:val="TOC2"/>
        <w:rPr>
          <w:smallCaps w:val="0"/>
          <w:noProof/>
          <w:szCs w:val="22"/>
          <w:lang w:eastAsia="en-US"/>
        </w:rPr>
      </w:pPr>
      <w:hyperlink w:anchor="_Toc351892682" w:history="1">
        <w:r w:rsidR="008612C1" w:rsidRPr="00C03D7B">
          <w:rPr>
            <w:rStyle w:val="Hyperlink"/>
          </w:rPr>
          <w:t>Timetable</w:t>
        </w:r>
        <w:r w:rsidR="008612C1">
          <w:rPr>
            <w:noProof/>
            <w:webHidden/>
          </w:rPr>
          <w:tab/>
        </w:r>
        <w:r w:rsidR="008612C1">
          <w:rPr>
            <w:noProof/>
            <w:webHidden/>
          </w:rPr>
          <w:fldChar w:fldCharType="begin"/>
        </w:r>
        <w:r w:rsidR="008612C1">
          <w:rPr>
            <w:noProof/>
            <w:webHidden/>
          </w:rPr>
          <w:instrText xml:space="preserve"> PAGEREF _Toc351892682 \h </w:instrText>
        </w:r>
        <w:r w:rsidR="008612C1">
          <w:rPr>
            <w:noProof/>
            <w:webHidden/>
          </w:rPr>
        </w:r>
        <w:r w:rsidR="008612C1">
          <w:rPr>
            <w:noProof/>
            <w:webHidden/>
          </w:rPr>
          <w:fldChar w:fldCharType="separate"/>
        </w:r>
        <w:r w:rsidR="008612C1">
          <w:rPr>
            <w:noProof/>
            <w:webHidden/>
          </w:rPr>
          <w:t>2</w:t>
        </w:r>
        <w:r w:rsidR="008612C1">
          <w:rPr>
            <w:noProof/>
            <w:webHidden/>
          </w:rPr>
          <w:fldChar w:fldCharType="end"/>
        </w:r>
      </w:hyperlink>
    </w:p>
    <w:p w14:paraId="51FE5EFA" w14:textId="77777777" w:rsidR="008612C1" w:rsidRDefault="007066D0">
      <w:pPr>
        <w:pStyle w:val="TOC1"/>
        <w:rPr>
          <w:b w:val="0"/>
          <w:bCs w:val="0"/>
          <w:caps w:val="0"/>
          <w:noProof/>
          <w:sz w:val="22"/>
          <w:szCs w:val="22"/>
          <w:lang w:eastAsia="en-US"/>
        </w:rPr>
      </w:pPr>
      <w:hyperlink w:anchor="_Toc351892683" w:history="1">
        <w:r w:rsidR="008612C1" w:rsidRPr="00C03D7B">
          <w:rPr>
            <w:rStyle w:val="Hyperlink"/>
          </w:rPr>
          <w:t>III.</w:t>
        </w:r>
        <w:r w:rsidR="008612C1">
          <w:rPr>
            <w:b w:val="0"/>
            <w:bCs w:val="0"/>
            <w:caps w:val="0"/>
            <w:noProof/>
            <w:sz w:val="22"/>
            <w:szCs w:val="22"/>
            <w:lang w:eastAsia="en-US"/>
          </w:rPr>
          <w:tab/>
        </w:r>
        <w:r w:rsidR="008612C1" w:rsidRPr="00C03D7B">
          <w:rPr>
            <w:rStyle w:val="Hyperlink"/>
          </w:rPr>
          <w:t>Roles and Responsibilities</w:t>
        </w:r>
        <w:r w:rsidR="008612C1">
          <w:rPr>
            <w:noProof/>
            <w:webHidden/>
          </w:rPr>
          <w:tab/>
        </w:r>
        <w:r w:rsidR="008612C1">
          <w:rPr>
            <w:noProof/>
            <w:webHidden/>
          </w:rPr>
          <w:fldChar w:fldCharType="begin"/>
        </w:r>
        <w:r w:rsidR="008612C1">
          <w:rPr>
            <w:noProof/>
            <w:webHidden/>
          </w:rPr>
          <w:instrText xml:space="preserve"> PAGEREF _Toc351892683 \h </w:instrText>
        </w:r>
        <w:r w:rsidR="008612C1">
          <w:rPr>
            <w:noProof/>
            <w:webHidden/>
          </w:rPr>
        </w:r>
        <w:r w:rsidR="008612C1">
          <w:rPr>
            <w:noProof/>
            <w:webHidden/>
          </w:rPr>
          <w:fldChar w:fldCharType="separate"/>
        </w:r>
        <w:r w:rsidR="008612C1">
          <w:rPr>
            <w:noProof/>
            <w:webHidden/>
          </w:rPr>
          <w:t>2</w:t>
        </w:r>
        <w:r w:rsidR="008612C1">
          <w:rPr>
            <w:noProof/>
            <w:webHidden/>
          </w:rPr>
          <w:fldChar w:fldCharType="end"/>
        </w:r>
      </w:hyperlink>
    </w:p>
    <w:p w14:paraId="268E868C" w14:textId="77777777" w:rsidR="008612C1" w:rsidRDefault="007066D0">
      <w:pPr>
        <w:pStyle w:val="TOC2"/>
        <w:rPr>
          <w:smallCaps w:val="0"/>
          <w:noProof/>
          <w:szCs w:val="22"/>
          <w:lang w:eastAsia="en-US"/>
        </w:rPr>
      </w:pPr>
      <w:hyperlink w:anchor="_Toc351892684" w:history="1">
        <w:r w:rsidR="008612C1" w:rsidRPr="00C03D7B">
          <w:rPr>
            <w:rStyle w:val="Hyperlink"/>
          </w:rPr>
          <w:t>APR Coordinator (at the institutional level)</w:t>
        </w:r>
        <w:r w:rsidR="008612C1">
          <w:rPr>
            <w:noProof/>
            <w:webHidden/>
          </w:rPr>
          <w:tab/>
        </w:r>
        <w:r w:rsidR="008612C1">
          <w:rPr>
            <w:noProof/>
            <w:webHidden/>
          </w:rPr>
          <w:fldChar w:fldCharType="begin"/>
        </w:r>
        <w:r w:rsidR="008612C1">
          <w:rPr>
            <w:noProof/>
            <w:webHidden/>
          </w:rPr>
          <w:instrText xml:space="preserve"> PAGEREF _Toc351892684 \h </w:instrText>
        </w:r>
        <w:r w:rsidR="008612C1">
          <w:rPr>
            <w:noProof/>
            <w:webHidden/>
          </w:rPr>
        </w:r>
        <w:r w:rsidR="008612C1">
          <w:rPr>
            <w:noProof/>
            <w:webHidden/>
          </w:rPr>
          <w:fldChar w:fldCharType="separate"/>
        </w:r>
        <w:r w:rsidR="008612C1">
          <w:rPr>
            <w:noProof/>
            <w:webHidden/>
          </w:rPr>
          <w:t>2</w:t>
        </w:r>
        <w:r w:rsidR="008612C1">
          <w:rPr>
            <w:noProof/>
            <w:webHidden/>
          </w:rPr>
          <w:fldChar w:fldCharType="end"/>
        </w:r>
      </w:hyperlink>
    </w:p>
    <w:p w14:paraId="44CC67A6" w14:textId="77777777" w:rsidR="008612C1" w:rsidRDefault="007066D0">
      <w:pPr>
        <w:pStyle w:val="TOC2"/>
        <w:rPr>
          <w:smallCaps w:val="0"/>
          <w:noProof/>
          <w:szCs w:val="22"/>
          <w:lang w:eastAsia="en-US"/>
        </w:rPr>
      </w:pPr>
      <w:hyperlink w:anchor="_Toc351892685" w:history="1">
        <w:r w:rsidR="008612C1" w:rsidRPr="00C03D7B">
          <w:rPr>
            <w:rStyle w:val="Hyperlink"/>
          </w:rPr>
          <w:t>Office of Institutional Research</w:t>
        </w:r>
        <w:r w:rsidR="008612C1">
          <w:rPr>
            <w:noProof/>
            <w:webHidden/>
          </w:rPr>
          <w:tab/>
        </w:r>
        <w:r w:rsidR="008612C1">
          <w:rPr>
            <w:noProof/>
            <w:webHidden/>
          </w:rPr>
          <w:fldChar w:fldCharType="begin"/>
        </w:r>
        <w:r w:rsidR="008612C1">
          <w:rPr>
            <w:noProof/>
            <w:webHidden/>
          </w:rPr>
          <w:instrText xml:space="preserve"> PAGEREF _Toc351892685 \h </w:instrText>
        </w:r>
        <w:r w:rsidR="008612C1">
          <w:rPr>
            <w:noProof/>
            <w:webHidden/>
          </w:rPr>
        </w:r>
        <w:r w:rsidR="008612C1">
          <w:rPr>
            <w:noProof/>
            <w:webHidden/>
          </w:rPr>
          <w:fldChar w:fldCharType="separate"/>
        </w:r>
        <w:r w:rsidR="008612C1">
          <w:rPr>
            <w:noProof/>
            <w:webHidden/>
          </w:rPr>
          <w:t>2</w:t>
        </w:r>
        <w:r w:rsidR="008612C1">
          <w:rPr>
            <w:noProof/>
            <w:webHidden/>
          </w:rPr>
          <w:fldChar w:fldCharType="end"/>
        </w:r>
      </w:hyperlink>
    </w:p>
    <w:p w14:paraId="70B12D62" w14:textId="77777777" w:rsidR="008612C1" w:rsidRDefault="007066D0">
      <w:pPr>
        <w:pStyle w:val="TOC2"/>
        <w:rPr>
          <w:smallCaps w:val="0"/>
          <w:noProof/>
          <w:szCs w:val="22"/>
          <w:lang w:eastAsia="en-US"/>
        </w:rPr>
      </w:pPr>
      <w:hyperlink w:anchor="_Toc351892686" w:history="1">
        <w:r w:rsidR="008612C1" w:rsidRPr="00C03D7B">
          <w:rPr>
            <w:rStyle w:val="Hyperlink"/>
          </w:rPr>
          <w:t>Department</w:t>
        </w:r>
        <w:r w:rsidR="008612C1">
          <w:rPr>
            <w:noProof/>
            <w:webHidden/>
          </w:rPr>
          <w:tab/>
        </w:r>
        <w:r w:rsidR="008612C1">
          <w:rPr>
            <w:noProof/>
            <w:webHidden/>
          </w:rPr>
          <w:fldChar w:fldCharType="begin"/>
        </w:r>
        <w:r w:rsidR="008612C1">
          <w:rPr>
            <w:noProof/>
            <w:webHidden/>
          </w:rPr>
          <w:instrText xml:space="preserve"> PAGEREF _Toc351892686 \h </w:instrText>
        </w:r>
        <w:r w:rsidR="008612C1">
          <w:rPr>
            <w:noProof/>
            <w:webHidden/>
          </w:rPr>
        </w:r>
        <w:r w:rsidR="008612C1">
          <w:rPr>
            <w:noProof/>
            <w:webHidden/>
          </w:rPr>
          <w:fldChar w:fldCharType="separate"/>
        </w:r>
        <w:r w:rsidR="008612C1">
          <w:rPr>
            <w:noProof/>
            <w:webHidden/>
          </w:rPr>
          <w:t>2</w:t>
        </w:r>
        <w:r w:rsidR="008612C1">
          <w:rPr>
            <w:noProof/>
            <w:webHidden/>
          </w:rPr>
          <w:fldChar w:fldCharType="end"/>
        </w:r>
      </w:hyperlink>
    </w:p>
    <w:p w14:paraId="5826FFE3" w14:textId="77777777" w:rsidR="008612C1" w:rsidRDefault="007066D0">
      <w:pPr>
        <w:pStyle w:val="TOC2"/>
        <w:rPr>
          <w:smallCaps w:val="0"/>
          <w:noProof/>
          <w:szCs w:val="22"/>
          <w:lang w:eastAsia="en-US"/>
        </w:rPr>
      </w:pPr>
      <w:hyperlink w:anchor="_Toc351892687" w:history="1">
        <w:r w:rsidR="008612C1" w:rsidRPr="00C03D7B">
          <w:rPr>
            <w:rStyle w:val="Hyperlink"/>
          </w:rPr>
          <w:t>Faculty and Staff of a Reviewed Program</w:t>
        </w:r>
        <w:r w:rsidR="008612C1">
          <w:rPr>
            <w:noProof/>
            <w:webHidden/>
          </w:rPr>
          <w:tab/>
        </w:r>
        <w:r w:rsidR="008612C1">
          <w:rPr>
            <w:noProof/>
            <w:webHidden/>
          </w:rPr>
          <w:fldChar w:fldCharType="begin"/>
        </w:r>
        <w:r w:rsidR="008612C1">
          <w:rPr>
            <w:noProof/>
            <w:webHidden/>
          </w:rPr>
          <w:instrText xml:space="preserve"> PAGEREF _Toc351892687 \h </w:instrText>
        </w:r>
        <w:r w:rsidR="008612C1">
          <w:rPr>
            <w:noProof/>
            <w:webHidden/>
          </w:rPr>
        </w:r>
        <w:r w:rsidR="008612C1">
          <w:rPr>
            <w:noProof/>
            <w:webHidden/>
          </w:rPr>
          <w:fldChar w:fldCharType="separate"/>
        </w:r>
        <w:r w:rsidR="008612C1">
          <w:rPr>
            <w:noProof/>
            <w:webHidden/>
          </w:rPr>
          <w:t>3</w:t>
        </w:r>
        <w:r w:rsidR="008612C1">
          <w:rPr>
            <w:noProof/>
            <w:webHidden/>
          </w:rPr>
          <w:fldChar w:fldCharType="end"/>
        </w:r>
      </w:hyperlink>
    </w:p>
    <w:p w14:paraId="6B3387E5" w14:textId="77777777" w:rsidR="008612C1" w:rsidRDefault="007066D0">
      <w:pPr>
        <w:pStyle w:val="TOC2"/>
        <w:rPr>
          <w:smallCaps w:val="0"/>
          <w:noProof/>
          <w:szCs w:val="22"/>
          <w:lang w:eastAsia="en-US"/>
        </w:rPr>
      </w:pPr>
      <w:hyperlink w:anchor="_Toc351892688" w:history="1">
        <w:r w:rsidR="008612C1" w:rsidRPr="00C03D7B">
          <w:rPr>
            <w:rStyle w:val="Hyperlink"/>
          </w:rPr>
          <w:t>Departmental APR Committee</w:t>
        </w:r>
        <w:r w:rsidR="008612C1">
          <w:rPr>
            <w:noProof/>
            <w:webHidden/>
          </w:rPr>
          <w:tab/>
        </w:r>
        <w:r w:rsidR="008612C1">
          <w:rPr>
            <w:noProof/>
            <w:webHidden/>
          </w:rPr>
          <w:fldChar w:fldCharType="begin"/>
        </w:r>
        <w:r w:rsidR="008612C1">
          <w:rPr>
            <w:noProof/>
            <w:webHidden/>
          </w:rPr>
          <w:instrText xml:space="preserve"> PAGEREF _Toc351892688 \h </w:instrText>
        </w:r>
        <w:r w:rsidR="008612C1">
          <w:rPr>
            <w:noProof/>
            <w:webHidden/>
          </w:rPr>
        </w:r>
        <w:r w:rsidR="008612C1">
          <w:rPr>
            <w:noProof/>
            <w:webHidden/>
          </w:rPr>
          <w:fldChar w:fldCharType="separate"/>
        </w:r>
        <w:r w:rsidR="008612C1">
          <w:rPr>
            <w:noProof/>
            <w:webHidden/>
          </w:rPr>
          <w:t>3</w:t>
        </w:r>
        <w:r w:rsidR="008612C1">
          <w:rPr>
            <w:noProof/>
            <w:webHidden/>
          </w:rPr>
          <w:fldChar w:fldCharType="end"/>
        </w:r>
      </w:hyperlink>
    </w:p>
    <w:p w14:paraId="32F153A1" w14:textId="77777777" w:rsidR="008612C1" w:rsidRDefault="007066D0">
      <w:pPr>
        <w:pStyle w:val="TOC2"/>
        <w:rPr>
          <w:smallCaps w:val="0"/>
          <w:noProof/>
          <w:szCs w:val="22"/>
          <w:lang w:eastAsia="en-US"/>
        </w:rPr>
      </w:pPr>
      <w:hyperlink w:anchor="_Toc351892689" w:history="1">
        <w:r w:rsidR="008612C1" w:rsidRPr="00C03D7B">
          <w:rPr>
            <w:rStyle w:val="Hyperlink"/>
          </w:rPr>
          <w:t>Academic Dean</w:t>
        </w:r>
        <w:r w:rsidR="008612C1">
          <w:rPr>
            <w:noProof/>
            <w:webHidden/>
          </w:rPr>
          <w:tab/>
        </w:r>
        <w:r w:rsidR="008612C1">
          <w:rPr>
            <w:noProof/>
            <w:webHidden/>
          </w:rPr>
          <w:fldChar w:fldCharType="begin"/>
        </w:r>
        <w:r w:rsidR="008612C1">
          <w:rPr>
            <w:noProof/>
            <w:webHidden/>
          </w:rPr>
          <w:instrText xml:space="preserve"> PAGEREF _Toc351892689 \h </w:instrText>
        </w:r>
        <w:r w:rsidR="008612C1">
          <w:rPr>
            <w:noProof/>
            <w:webHidden/>
          </w:rPr>
        </w:r>
        <w:r w:rsidR="008612C1">
          <w:rPr>
            <w:noProof/>
            <w:webHidden/>
          </w:rPr>
          <w:fldChar w:fldCharType="separate"/>
        </w:r>
        <w:r w:rsidR="008612C1">
          <w:rPr>
            <w:noProof/>
            <w:webHidden/>
          </w:rPr>
          <w:t>3</w:t>
        </w:r>
        <w:r w:rsidR="008612C1">
          <w:rPr>
            <w:noProof/>
            <w:webHidden/>
          </w:rPr>
          <w:fldChar w:fldCharType="end"/>
        </w:r>
      </w:hyperlink>
    </w:p>
    <w:p w14:paraId="6F220FA4" w14:textId="77777777" w:rsidR="008612C1" w:rsidRDefault="007066D0">
      <w:pPr>
        <w:pStyle w:val="TOC2"/>
        <w:rPr>
          <w:smallCaps w:val="0"/>
          <w:noProof/>
          <w:szCs w:val="22"/>
          <w:lang w:eastAsia="en-US"/>
        </w:rPr>
      </w:pPr>
      <w:hyperlink w:anchor="_Toc351892690" w:history="1">
        <w:r w:rsidR="008612C1" w:rsidRPr="00C03D7B">
          <w:rPr>
            <w:rStyle w:val="Hyperlink"/>
          </w:rPr>
          <w:t>Provost</w:t>
        </w:r>
        <w:r w:rsidR="008612C1">
          <w:rPr>
            <w:noProof/>
            <w:webHidden/>
          </w:rPr>
          <w:tab/>
        </w:r>
        <w:r w:rsidR="008612C1">
          <w:rPr>
            <w:noProof/>
            <w:webHidden/>
          </w:rPr>
          <w:fldChar w:fldCharType="begin"/>
        </w:r>
        <w:r w:rsidR="008612C1">
          <w:rPr>
            <w:noProof/>
            <w:webHidden/>
          </w:rPr>
          <w:instrText xml:space="preserve"> PAGEREF _Toc351892690 \h </w:instrText>
        </w:r>
        <w:r w:rsidR="008612C1">
          <w:rPr>
            <w:noProof/>
            <w:webHidden/>
          </w:rPr>
        </w:r>
        <w:r w:rsidR="008612C1">
          <w:rPr>
            <w:noProof/>
            <w:webHidden/>
          </w:rPr>
          <w:fldChar w:fldCharType="separate"/>
        </w:r>
        <w:r w:rsidR="008612C1">
          <w:rPr>
            <w:noProof/>
            <w:webHidden/>
          </w:rPr>
          <w:t>3</w:t>
        </w:r>
        <w:r w:rsidR="008612C1">
          <w:rPr>
            <w:noProof/>
            <w:webHidden/>
          </w:rPr>
          <w:fldChar w:fldCharType="end"/>
        </w:r>
      </w:hyperlink>
    </w:p>
    <w:p w14:paraId="08BF03B6" w14:textId="77777777" w:rsidR="008612C1" w:rsidRDefault="007066D0">
      <w:pPr>
        <w:pStyle w:val="TOC2"/>
        <w:rPr>
          <w:smallCaps w:val="0"/>
          <w:noProof/>
          <w:szCs w:val="22"/>
          <w:lang w:eastAsia="en-US"/>
        </w:rPr>
      </w:pPr>
      <w:hyperlink w:anchor="_Toc351892691" w:history="1">
        <w:r w:rsidR="008612C1" w:rsidRPr="00C03D7B">
          <w:rPr>
            <w:rStyle w:val="Hyperlink"/>
          </w:rPr>
          <w:t>External Reviewer</w:t>
        </w:r>
        <w:r w:rsidR="008612C1">
          <w:rPr>
            <w:noProof/>
            <w:webHidden/>
          </w:rPr>
          <w:tab/>
        </w:r>
        <w:r w:rsidR="008612C1">
          <w:rPr>
            <w:noProof/>
            <w:webHidden/>
          </w:rPr>
          <w:fldChar w:fldCharType="begin"/>
        </w:r>
        <w:r w:rsidR="008612C1">
          <w:rPr>
            <w:noProof/>
            <w:webHidden/>
          </w:rPr>
          <w:instrText xml:space="preserve"> PAGEREF _Toc351892691 \h </w:instrText>
        </w:r>
        <w:r w:rsidR="008612C1">
          <w:rPr>
            <w:noProof/>
            <w:webHidden/>
          </w:rPr>
        </w:r>
        <w:r w:rsidR="008612C1">
          <w:rPr>
            <w:noProof/>
            <w:webHidden/>
          </w:rPr>
          <w:fldChar w:fldCharType="separate"/>
        </w:r>
        <w:r w:rsidR="008612C1">
          <w:rPr>
            <w:noProof/>
            <w:webHidden/>
          </w:rPr>
          <w:t>4</w:t>
        </w:r>
        <w:r w:rsidR="008612C1">
          <w:rPr>
            <w:noProof/>
            <w:webHidden/>
          </w:rPr>
          <w:fldChar w:fldCharType="end"/>
        </w:r>
      </w:hyperlink>
    </w:p>
    <w:p w14:paraId="22FE1DC8" w14:textId="77777777" w:rsidR="008612C1" w:rsidRDefault="007066D0">
      <w:pPr>
        <w:pStyle w:val="TOC2"/>
        <w:rPr>
          <w:smallCaps w:val="0"/>
          <w:noProof/>
          <w:szCs w:val="22"/>
          <w:lang w:eastAsia="en-US"/>
        </w:rPr>
      </w:pPr>
      <w:hyperlink w:anchor="_Toc351892692" w:history="1">
        <w:r w:rsidR="008612C1" w:rsidRPr="00C03D7B">
          <w:rPr>
            <w:rStyle w:val="Hyperlink"/>
          </w:rPr>
          <w:t>Educational Policy Committee</w:t>
        </w:r>
        <w:r w:rsidR="008612C1">
          <w:rPr>
            <w:noProof/>
            <w:webHidden/>
          </w:rPr>
          <w:tab/>
        </w:r>
        <w:r w:rsidR="008612C1">
          <w:rPr>
            <w:noProof/>
            <w:webHidden/>
          </w:rPr>
          <w:fldChar w:fldCharType="begin"/>
        </w:r>
        <w:r w:rsidR="008612C1">
          <w:rPr>
            <w:noProof/>
            <w:webHidden/>
          </w:rPr>
          <w:instrText xml:space="preserve"> PAGEREF _Toc351892692 \h </w:instrText>
        </w:r>
        <w:r w:rsidR="008612C1">
          <w:rPr>
            <w:noProof/>
            <w:webHidden/>
          </w:rPr>
        </w:r>
        <w:r w:rsidR="008612C1">
          <w:rPr>
            <w:noProof/>
            <w:webHidden/>
          </w:rPr>
          <w:fldChar w:fldCharType="separate"/>
        </w:r>
        <w:r w:rsidR="008612C1">
          <w:rPr>
            <w:noProof/>
            <w:webHidden/>
          </w:rPr>
          <w:t>4</w:t>
        </w:r>
        <w:r w:rsidR="008612C1">
          <w:rPr>
            <w:noProof/>
            <w:webHidden/>
          </w:rPr>
          <w:fldChar w:fldCharType="end"/>
        </w:r>
      </w:hyperlink>
    </w:p>
    <w:p w14:paraId="09C95222" w14:textId="77777777" w:rsidR="008612C1" w:rsidRDefault="007066D0">
      <w:pPr>
        <w:pStyle w:val="TOC1"/>
        <w:rPr>
          <w:b w:val="0"/>
          <w:bCs w:val="0"/>
          <w:caps w:val="0"/>
          <w:noProof/>
          <w:sz w:val="22"/>
          <w:szCs w:val="22"/>
          <w:lang w:eastAsia="en-US"/>
        </w:rPr>
      </w:pPr>
      <w:hyperlink w:anchor="_Toc351892693" w:history="1">
        <w:r w:rsidR="008612C1" w:rsidRPr="00C03D7B">
          <w:rPr>
            <w:rStyle w:val="Hyperlink"/>
          </w:rPr>
          <w:t>IV.</w:t>
        </w:r>
        <w:r w:rsidR="008612C1">
          <w:rPr>
            <w:b w:val="0"/>
            <w:bCs w:val="0"/>
            <w:caps w:val="0"/>
            <w:noProof/>
            <w:sz w:val="22"/>
            <w:szCs w:val="22"/>
            <w:lang w:eastAsia="en-US"/>
          </w:rPr>
          <w:tab/>
        </w:r>
        <w:r w:rsidR="008612C1" w:rsidRPr="00C03D7B">
          <w:rPr>
            <w:rStyle w:val="Hyperlink"/>
          </w:rPr>
          <w:t>The Content of the Self-Study</w:t>
        </w:r>
        <w:r w:rsidR="008612C1">
          <w:rPr>
            <w:noProof/>
            <w:webHidden/>
          </w:rPr>
          <w:tab/>
        </w:r>
        <w:r w:rsidR="008612C1">
          <w:rPr>
            <w:noProof/>
            <w:webHidden/>
          </w:rPr>
          <w:fldChar w:fldCharType="begin"/>
        </w:r>
        <w:r w:rsidR="008612C1">
          <w:rPr>
            <w:noProof/>
            <w:webHidden/>
          </w:rPr>
          <w:instrText xml:space="preserve"> PAGEREF _Toc351892693 \h </w:instrText>
        </w:r>
        <w:r w:rsidR="008612C1">
          <w:rPr>
            <w:noProof/>
            <w:webHidden/>
          </w:rPr>
        </w:r>
        <w:r w:rsidR="008612C1">
          <w:rPr>
            <w:noProof/>
            <w:webHidden/>
          </w:rPr>
          <w:fldChar w:fldCharType="separate"/>
        </w:r>
        <w:r w:rsidR="008612C1">
          <w:rPr>
            <w:noProof/>
            <w:webHidden/>
          </w:rPr>
          <w:t>4</w:t>
        </w:r>
        <w:r w:rsidR="008612C1">
          <w:rPr>
            <w:noProof/>
            <w:webHidden/>
          </w:rPr>
          <w:fldChar w:fldCharType="end"/>
        </w:r>
      </w:hyperlink>
    </w:p>
    <w:p w14:paraId="0B6098FA" w14:textId="77777777" w:rsidR="008612C1" w:rsidRDefault="007066D0">
      <w:pPr>
        <w:pStyle w:val="TOC2"/>
        <w:rPr>
          <w:smallCaps w:val="0"/>
          <w:noProof/>
          <w:szCs w:val="22"/>
          <w:lang w:eastAsia="en-US"/>
        </w:rPr>
      </w:pPr>
      <w:hyperlink w:anchor="_Toc351892694" w:history="1">
        <w:r w:rsidR="008612C1" w:rsidRPr="00C03D7B">
          <w:rPr>
            <w:rStyle w:val="Hyperlink"/>
          </w:rPr>
          <w:t>Templates</w:t>
        </w:r>
        <w:r w:rsidR="008612C1">
          <w:rPr>
            <w:noProof/>
            <w:webHidden/>
          </w:rPr>
          <w:tab/>
        </w:r>
        <w:r w:rsidR="008612C1">
          <w:rPr>
            <w:noProof/>
            <w:webHidden/>
          </w:rPr>
          <w:fldChar w:fldCharType="begin"/>
        </w:r>
        <w:r w:rsidR="008612C1">
          <w:rPr>
            <w:noProof/>
            <w:webHidden/>
          </w:rPr>
          <w:instrText xml:space="preserve"> PAGEREF _Toc351892694 \h </w:instrText>
        </w:r>
        <w:r w:rsidR="008612C1">
          <w:rPr>
            <w:noProof/>
            <w:webHidden/>
          </w:rPr>
        </w:r>
        <w:r w:rsidR="008612C1">
          <w:rPr>
            <w:noProof/>
            <w:webHidden/>
          </w:rPr>
          <w:fldChar w:fldCharType="separate"/>
        </w:r>
        <w:r w:rsidR="008612C1">
          <w:rPr>
            <w:noProof/>
            <w:webHidden/>
          </w:rPr>
          <w:t>4</w:t>
        </w:r>
        <w:r w:rsidR="008612C1">
          <w:rPr>
            <w:noProof/>
            <w:webHidden/>
          </w:rPr>
          <w:fldChar w:fldCharType="end"/>
        </w:r>
      </w:hyperlink>
    </w:p>
    <w:p w14:paraId="13D97242" w14:textId="77777777" w:rsidR="008612C1" w:rsidRDefault="007066D0">
      <w:pPr>
        <w:pStyle w:val="TOC2"/>
        <w:rPr>
          <w:smallCaps w:val="0"/>
          <w:noProof/>
          <w:szCs w:val="22"/>
          <w:lang w:eastAsia="en-US"/>
        </w:rPr>
      </w:pPr>
      <w:hyperlink w:anchor="_Toc351892695" w:history="1">
        <w:r w:rsidR="008612C1" w:rsidRPr="00C03D7B">
          <w:rPr>
            <w:rStyle w:val="Hyperlink"/>
          </w:rPr>
          <w:t>Format</w:t>
        </w:r>
        <w:r w:rsidR="008612C1">
          <w:rPr>
            <w:noProof/>
            <w:webHidden/>
          </w:rPr>
          <w:tab/>
        </w:r>
        <w:r w:rsidR="008612C1">
          <w:rPr>
            <w:noProof/>
            <w:webHidden/>
          </w:rPr>
          <w:fldChar w:fldCharType="begin"/>
        </w:r>
        <w:r w:rsidR="008612C1">
          <w:rPr>
            <w:noProof/>
            <w:webHidden/>
          </w:rPr>
          <w:instrText xml:space="preserve"> PAGEREF _Toc351892695 \h </w:instrText>
        </w:r>
        <w:r w:rsidR="008612C1">
          <w:rPr>
            <w:noProof/>
            <w:webHidden/>
          </w:rPr>
        </w:r>
        <w:r w:rsidR="008612C1">
          <w:rPr>
            <w:noProof/>
            <w:webHidden/>
          </w:rPr>
          <w:fldChar w:fldCharType="separate"/>
        </w:r>
        <w:r w:rsidR="008612C1">
          <w:rPr>
            <w:noProof/>
            <w:webHidden/>
          </w:rPr>
          <w:t>5</w:t>
        </w:r>
        <w:r w:rsidR="008612C1">
          <w:rPr>
            <w:noProof/>
            <w:webHidden/>
          </w:rPr>
          <w:fldChar w:fldCharType="end"/>
        </w:r>
      </w:hyperlink>
    </w:p>
    <w:p w14:paraId="180113BD" w14:textId="77777777" w:rsidR="008612C1" w:rsidRDefault="007066D0">
      <w:pPr>
        <w:pStyle w:val="TOC1"/>
        <w:rPr>
          <w:b w:val="0"/>
          <w:bCs w:val="0"/>
          <w:caps w:val="0"/>
          <w:noProof/>
          <w:sz w:val="22"/>
          <w:szCs w:val="22"/>
          <w:lang w:eastAsia="en-US"/>
        </w:rPr>
      </w:pPr>
      <w:hyperlink w:anchor="_Toc351892696" w:history="1">
        <w:r w:rsidR="008612C1" w:rsidRPr="00C03D7B">
          <w:rPr>
            <w:rStyle w:val="Hyperlink"/>
          </w:rPr>
          <w:t>V.</w:t>
        </w:r>
        <w:r w:rsidR="008612C1">
          <w:rPr>
            <w:b w:val="0"/>
            <w:bCs w:val="0"/>
            <w:caps w:val="0"/>
            <w:noProof/>
            <w:sz w:val="22"/>
            <w:szCs w:val="22"/>
            <w:lang w:eastAsia="en-US"/>
          </w:rPr>
          <w:tab/>
        </w:r>
        <w:r w:rsidR="008612C1" w:rsidRPr="00C03D7B">
          <w:rPr>
            <w:rStyle w:val="Hyperlink"/>
          </w:rPr>
          <w:t>SHARE Submission Procedure</w:t>
        </w:r>
        <w:r w:rsidR="008612C1">
          <w:rPr>
            <w:noProof/>
            <w:webHidden/>
          </w:rPr>
          <w:tab/>
        </w:r>
        <w:r w:rsidR="008612C1">
          <w:rPr>
            <w:noProof/>
            <w:webHidden/>
          </w:rPr>
          <w:fldChar w:fldCharType="begin"/>
        </w:r>
        <w:r w:rsidR="008612C1">
          <w:rPr>
            <w:noProof/>
            <w:webHidden/>
          </w:rPr>
          <w:instrText xml:space="preserve"> PAGEREF _Toc351892696 \h </w:instrText>
        </w:r>
        <w:r w:rsidR="008612C1">
          <w:rPr>
            <w:noProof/>
            <w:webHidden/>
          </w:rPr>
        </w:r>
        <w:r w:rsidR="008612C1">
          <w:rPr>
            <w:noProof/>
            <w:webHidden/>
          </w:rPr>
          <w:fldChar w:fldCharType="separate"/>
        </w:r>
        <w:r w:rsidR="008612C1">
          <w:rPr>
            <w:noProof/>
            <w:webHidden/>
          </w:rPr>
          <w:t>5</w:t>
        </w:r>
        <w:r w:rsidR="008612C1">
          <w:rPr>
            <w:noProof/>
            <w:webHidden/>
          </w:rPr>
          <w:fldChar w:fldCharType="end"/>
        </w:r>
      </w:hyperlink>
    </w:p>
    <w:p w14:paraId="7C5EF141" w14:textId="77777777" w:rsidR="008612C1" w:rsidRDefault="007066D0">
      <w:pPr>
        <w:pStyle w:val="TOC1"/>
        <w:rPr>
          <w:b w:val="0"/>
          <w:bCs w:val="0"/>
          <w:caps w:val="0"/>
          <w:noProof/>
          <w:sz w:val="22"/>
          <w:szCs w:val="22"/>
          <w:lang w:eastAsia="en-US"/>
        </w:rPr>
      </w:pPr>
      <w:hyperlink w:anchor="_Toc351892697" w:history="1">
        <w:r w:rsidR="008612C1" w:rsidRPr="00C03D7B">
          <w:rPr>
            <w:rStyle w:val="Hyperlink"/>
          </w:rPr>
          <w:t>VI.</w:t>
        </w:r>
        <w:r w:rsidR="008612C1">
          <w:rPr>
            <w:b w:val="0"/>
            <w:bCs w:val="0"/>
            <w:caps w:val="0"/>
            <w:noProof/>
            <w:sz w:val="22"/>
            <w:szCs w:val="22"/>
            <w:lang w:eastAsia="en-US"/>
          </w:rPr>
          <w:tab/>
        </w:r>
        <w:r w:rsidR="008612C1" w:rsidRPr="00C03D7B">
          <w:rPr>
            <w:rStyle w:val="Hyperlink"/>
          </w:rPr>
          <w:t>Guidelines for External Reviewer Site Visit</w:t>
        </w:r>
        <w:r w:rsidR="008612C1">
          <w:rPr>
            <w:noProof/>
            <w:webHidden/>
          </w:rPr>
          <w:tab/>
        </w:r>
        <w:r w:rsidR="008612C1">
          <w:rPr>
            <w:noProof/>
            <w:webHidden/>
          </w:rPr>
          <w:fldChar w:fldCharType="begin"/>
        </w:r>
        <w:r w:rsidR="008612C1">
          <w:rPr>
            <w:noProof/>
            <w:webHidden/>
          </w:rPr>
          <w:instrText xml:space="preserve"> PAGEREF _Toc351892697 \h </w:instrText>
        </w:r>
        <w:r w:rsidR="008612C1">
          <w:rPr>
            <w:noProof/>
            <w:webHidden/>
          </w:rPr>
        </w:r>
        <w:r w:rsidR="008612C1">
          <w:rPr>
            <w:noProof/>
            <w:webHidden/>
          </w:rPr>
          <w:fldChar w:fldCharType="separate"/>
        </w:r>
        <w:r w:rsidR="008612C1">
          <w:rPr>
            <w:noProof/>
            <w:webHidden/>
          </w:rPr>
          <w:t>6</w:t>
        </w:r>
        <w:r w:rsidR="008612C1">
          <w:rPr>
            <w:noProof/>
            <w:webHidden/>
          </w:rPr>
          <w:fldChar w:fldCharType="end"/>
        </w:r>
      </w:hyperlink>
    </w:p>
    <w:p w14:paraId="615A4246" w14:textId="77777777" w:rsidR="008612C1" w:rsidRDefault="007066D0">
      <w:pPr>
        <w:pStyle w:val="TOC2"/>
        <w:rPr>
          <w:smallCaps w:val="0"/>
          <w:noProof/>
          <w:szCs w:val="22"/>
          <w:lang w:eastAsia="en-US"/>
        </w:rPr>
      </w:pPr>
      <w:hyperlink w:anchor="_Toc351892698" w:history="1">
        <w:r w:rsidR="008612C1" w:rsidRPr="00C03D7B">
          <w:rPr>
            <w:rStyle w:val="Hyperlink"/>
          </w:rPr>
          <w:t>Selection Criteria for Reviewers</w:t>
        </w:r>
        <w:r w:rsidR="008612C1">
          <w:rPr>
            <w:noProof/>
            <w:webHidden/>
          </w:rPr>
          <w:tab/>
        </w:r>
        <w:r w:rsidR="008612C1">
          <w:rPr>
            <w:noProof/>
            <w:webHidden/>
          </w:rPr>
          <w:fldChar w:fldCharType="begin"/>
        </w:r>
        <w:r w:rsidR="008612C1">
          <w:rPr>
            <w:noProof/>
            <w:webHidden/>
          </w:rPr>
          <w:instrText xml:space="preserve"> PAGEREF _Toc351892698 \h </w:instrText>
        </w:r>
        <w:r w:rsidR="008612C1">
          <w:rPr>
            <w:noProof/>
            <w:webHidden/>
          </w:rPr>
        </w:r>
        <w:r w:rsidR="008612C1">
          <w:rPr>
            <w:noProof/>
            <w:webHidden/>
          </w:rPr>
          <w:fldChar w:fldCharType="separate"/>
        </w:r>
        <w:r w:rsidR="008612C1">
          <w:rPr>
            <w:noProof/>
            <w:webHidden/>
          </w:rPr>
          <w:t>6</w:t>
        </w:r>
        <w:r w:rsidR="008612C1">
          <w:rPr>
            <w:noProof/>
            <w:webHidden/>
          </w:rPr>
          <w:fldChar w:fldCharType="end"/>
        </w:r>
      </w:hyperlink>
    </w:p>
    <w:p w14:paraId="5EAD546A" w14:textId="77777777" w:rsidR="008612C1" w:rsidRDefault="007066D0">
      <w:pPr>
        <w:pStyle w:val="TOC2"/>
        <w:rPr>
          <w:smallCaps w:val="0"/>
          <w:noProof/>
          <w:szCs w:val="22"/>
          <w:lang w:eastAsia="en-US"/>
        </w:rPr>
      </w:pPr>
      <w:hyperlink w:anchor="_Toc351892699" w:history="1">
        <w:r w:rsidR="008612C1" w:rsidRPr="00C03D7B">
          <w:rPr>
            <w:rStyle w:val="Hyperlink"/>
          </w:rPr>
          <w:t>Reviewer Selection and Site Visit Procedure</w:t>
        </w:r>
        <w:r w:rsidR="008612C1">
          <w:rPr>
            <w:noProof/>
            <w:webHidden/>
          </w:rPr>
          <w:tab/>
        </w:r>
        <w:r w:rsidR="008612C1">
          <w:rPr>
            <w:noProof/>
            <w:webHidden/>
          </w:rPr>
          <w:fldChar w:fldCharType="begin"/>
        </w:r>
        <w:r w:rsidR="008612C1">
          <w:rPr>
            <w:noProof/>
            <w:webHidden/>
          </w:rPr>
          <w:instrText xml:space="preserve"> PAGEREF _Toc351892699 \h </w:instrText>
        </w:r>
        <w:r w:rsidR="008612C1">
          <w:rPr>
            <w:noProof/>
            <w:webHidden/>
          </w:rPr>
        </w:r>
        <w:r w:rsidR="008612C1">
          <w:rPr>
            <w:noProof/>
            <w:webHidden/>
          </w:rPr>
          <w:fldChar w:fldCharType="separate"/>
        </w:r>
        <w:r w:rsidR="008612C1">
          <w:rPr>
            <w:noProof/>
            <w:webHidden/>
          </w:rPr>
          <w:t>6</w:t>
        </w:r>
        <w:r w:rsidR="008612C1">
          <w:rPr>
            <w:noProof/>
            <w:webHidden/>
          </w:rPr>
          <w:fldChar w:fldCharType="end"/>
        </w:r>
      </w:hyperlink>
    </w:p>
    <w:p w14:paraId="3A8C504F" w14:textId="77777777" w:rsidR="008612C1" w:rsidRDefault="007066D0">
      <w:pPr>
        <w:pStyle w:val="TOC2"/>
        <w:rPr>
          <w:smallCaps w:val="0"/>
          <w:noProof/>
          <w:szCs w:val="22"/>
          <w:lang w:eastAsia="en-US"/>
        </w:rPr>
      </w:pPr>
      <w:hyperlink w:anchor="_Toc351892700" w:history="1">
        <w:r w:rsidR="008612C1" w:rsidRPr="00C03D7B">
          <w:rPr>
            <w:rStyle w:val="Hyperlink"/>
          </w:rPr>
          <w:t>Site Visit Itinerary (minimum)</w:t>
        </w:r>
        <w:r w:rsidR="008612C1">
          <w:rPr>
            <w:noProof/>
            <w:webHidden/>
          </w:rPr>
          <w:tab/>
        </w:r>
        <w:r w:rsidR="008612C1">
          <w:rPr>
            <w:noProof/>
            <w:webHidden/>
          </w:rPr>
          <w:fldChar w:fldCharType="begin"/>
        </w:r>
        <w:r w:rsidR="008612C1">
          <w:rPr>
            <w:noProof/>
            <w:webHidden/>
          </w:rPr>
          <w:instrText xml:space="preserve"> PAGEREF _Toc351892700 \h </w:instrText>
        </w:r>
        <w:r w:rsidR="008612C1">
          <w:rPr>
            <w:noProof/>
            <w:webHidden/>
          </w:rPr>
        </w:r>
        <w:r w:rsidR="008612C1">
          <w:rPr>
            <w:noProof/>
            <w:webHidden/>
          </w:rPr>
          <w:fldChar w:fldCharType="separate"/>
        </w:r>
        <w:r w:rsidR="008612C1">
          <w:rPr>
            <w:noProof/>
            <w:webHidden/>
          </w:rPr>
          <w:t>6</w:t>
        </w:r>
        <w:r w:rsidR="008612C1">
          <w:rPr>
            <w:noProof/>
            <w:webHidden/>
          </w:rPr>
          <w:fldChar w:fldCharType="end"/>
        </w:r>
      </w:hyperlink>
    </w:p>
    <w:p w14:paraId="33F1AC75" w14:textId="77777777" w:rsidR="008612C1" w:rsidRDefault="007066D0">
      <w:pPr>
        <w:pStyle w:val="TOC2"/>
        <w:rPr>
          <w:smallCaps w:val="0"/>
          <w:noProof/>
          <w:szCs w:val="22"/>
          <w:lang w:eastAsia="en-US"/>
        </w:rPr>
      </w:pPr>
      <w:hyperlink w:anchor="_Toc351892701" w:history="1">
        <w:r w:rsidR="008612C1" w:rsidRPr="00C03D7B">
          <w:rPr>
            <w:rStyle w:val="Hyperlink"/>
          </w:rPr>
          <w:t>Materials Given to External Reviewer before Visit</w:t>
        </w:r>
        <w:r w:rsidR="008612C1">
          <w:rPr>
            <w:noProof/>
            <w:webHidden/>
          </w:rPr>
          <w:tab/>
        </w:r>
        <w:r w:rsidR="008612C1">
          <w:rPr>
            <w:noProof/>
            <w:webHidden/>
          </w:rPr>
          <w:fldChar w:fldCharType="begin"/>
        </w:r>
        <w:r w:rsidR="008612C1">
          <w:rPr>
            <w:noProof/>
            <w:webHidden/>
          </w:rPr>
          <w:instrText xml:space="preserve"> PAGEREF _Toc351892701 \h </w:instrText>
        </w:r>
        <w:r w:rsidR="008612C1">
          <w:rPr>
            <w:noProof/>
            <w:webHidden/>
          </w:rPr>
        </w:r>
        <w:r w:rsidR="008612C1">
          <w:rPr>
            <w:noProof/>
            <w:webHidden/>
          </w:rPr>
          <w:fldChar w:fldCharType="separate"/>
        </w:r>
        <w:r w:rsidR="008612C1">
          <w:rPr>
            <w:noProof/>
            <w:webHidden/>
          </w:rPr>
          <w:t>7</w:t>
        </w:r>
        <w:r w:rsidR="008612C1">
          <w:rPr>
            <w:noProof/>
            <w:webHidden/>
          </w:rPr>
          <w:fldChar w:fldCharType="end"/>
        </w:r>
      </w:hyperlink>
    </w:p>
    <w:p w14:paraId="76645089" w14:textId="6669E191" w:rsidR="00635636" w:rsidRDefault="007A4F84" w:rsidP="00635636">
      <w:pPr>
        <w:pStyle w:val="Heading1"/>
        <w:numPr>
          <w:ilvl w:val="0"/>
          <w:numId w:val="0"/>
        </w:numPr>
      </w:pPr>
      <w:r>
        <w:rPr>
          <w:rFonts w:asciiTheme="minorHAnsi" w:eastAsiaTheme="minorEastAsia" w:hAnsiTheme="minorHAnsi" w:cstheme="minorBidi"/>
          <w:i/>
          <w:iCs/>
          <w:caps/>
          <w:sz w:val="24"/>
          <w:szCs w:val="24"/>
        </w:rPr>
        <w:fldChar w:fldCharType="end"/>
      </w:r>
    </w:p>
    <w:p w14:paraId="289D19CF" w14:textId="77777777" w:rsidR="00635636" w:rsidRDefault="00635636">
      <w:pPr>
        <w:rPr>
          <w:rFonts w:asciiTheme="majorHAnsi" w:eastAsiaTheme="majorEastAsia" w:hAnsiTheme="majorHAnsi" w:cstheme="majorHAnsi"/>
          <w:b/>
          <w:bCs/>
          <w:sz w:val="28"/>
          <w:szCs w:val="28"/>
        </w:rPr>
      </w:pPr>
      <w:r>
        <w:br w:type="page"/>
      </w:r>
    </w:p>
    <w:p w14:paraId="046D873B" w14:textId="0D02344D" w:rsidR="00BE3681" w:rsidRDefault="00BE3681" w:rsidP="00DD6C3E">
      <w:pPr>
        <w:pStyle w:val="Heading1"/>
      </w:pPr>
      <w:bookmarkStart w:id="1" w:name="_Toc342308980"/>
      <w:bookmarkStart w:id="2" w:name="_Toc351892678"/>
      <w:r w:rsidRPr="000E2E4F">
        <w:lastRenderedPageBreak/>
        <w:t>Purpose</w:t>
      </w:r>
      <w:bookmarkEnd w:id="0"/>
      <w:bookmarkEnd w:id="1"/>
      <w:bookmarkEnd w:id="2"/>
    </w:p>
    <w:p w14:paraId="13059E44" w14:textId="17093B28" w:rsidR="00EB3EC0" w:rsidRDefault="0080100B">
      <w:r>
        <w:t xml:space="preserve">The </w:t>
      </w:r>
      <w:r w:rsidR="005D2085" w:rsidRPr="00DD6C3E">
        <w:t xml:space="preserve">Academic Program Review (APR) is a </w:t>
      </w:r>
      <w:r w:rsidR="008A3142">
        <w:t>seven-year cyclic</w:t>
      </w:r>
      <w:r w:rsidR="005D2085" w:rsidRPr="00DD6C3E">
        <w:t xml:space="preserve"> </w:t>
      </w:r>
      <w:r w:rsidR="008A3142">
        <w:t>review process for</w:t>
      </w:r>
      <w:r w:rsidR="005D2085" w:rsidRPr="00DD6C3E">
        <w:t xml:space="preserve"> all degree</w:t>
      </w:r>
      <w:r w:rsidR="00DD17EB" w:rsidRPr="00DD6C3E">
        <w:t xml:space="preserve"> </w:t>
      </w:r>
      <w:r>
        <w:t>programs</w:t>
      </w:r>
      <w:r w:rsidR="005D2085" w:rsidRPr="00DD6C3E">
        <w:t>.</w:t>
      </w:r>
      <w:r w:rsidR="00DD17EB" w:rsidRPr="00DD6C3E">
        <w:t xml:space="preserve"> </w:t>
      </w:r>
      <w:r>
        <w:t>It</w:t>
      </w:r>
      <w:r w:rsidR="007B7DA2" w:rsidRPr="00DD6C3E">
        <w:t xml:space="preserve"> is intended to give departments and programs an opportunity to conduct a critical evaluation of their</w:t>
      </w:r>
      <w:r>
        <w:t xml:space="preserve"> current activities, identify</w:t>
      </w:r>
      <w:r w:rsidR="007B7DA2" w:rsidRPr="00DD6C3E">
        <w:t xml:space="preserve"> specific strengths and areas for improvement, and engage in strategic planning for the purpose of improving quality. </w:t>
      </w:r>
      <w:r w:rsidR="005D2085" w:rsidRPr="00DD6C3E">
        <w:t xml:space="preserve">APR </w:t>
      </w:r>
      <w:r>
        <w:t>is</w:t>
      </w:r>
      <w:r w:rsidR="005D2085" w:rsidRPr="00DD6C3E">
        <w:t xml:space="preserve"> a </w:t>
      </w:r>
      <w:r>
        <w:t>process</w:t>
      </w:r>
      <w:r w:rsidR="005D2085" w:rsidRPr="00DD6C3E">
        <w:t xml:space="preserve"> </w:t>
      </w:r>
      <w:r>
        <w:t>where</w:t>
      </w:r>
      <w:r w:rsidR="005D2085" w:rsidRPr="00DD6C3E">
        <w:t xml:space="preserve"> the University </w:t>
      </w:r>
      <w:r>
        <w:t>can</w:t>
      </w:r>
      <w:r w:rsidR="005D2085" w:rsidRPr="00DD6C3E">
        <w:t xml:space="preserve"> regularly re</w:t>
      </w:r>
      <w:r w:rsidR="007B7DA2" w:rsidRPr="00DD6C3E">
        <w:t xml:space="preserve">view its academic offerings for </w:t>
      </w:r>
      <w:r w:rsidR="005D2085" w:rsidRPr="00DD6C3E">
        <w:t>alignment with the University’s mission statement</w:t>
      </w:r>
      <w:r>
        <w:t xml:space="preserve"> and student and employment market needs,</w:t>
      </w:r>
      <w:r w:rsidR="007B7DA2" w:rsidRPr="00DD6C3E">
        <w:t xml:space="preserve"> and</w:t>
      </w:r>
      <w:r>
        <w:t xml:space="preserve"> to</w:t>
      </w:r>
      <w:r w:rsidR="007B7DA2" w:rsidRPr="00DD6C3E">
        <w:t xml:space="preserve"> </w:t>
      </w:r>
      <w:r>
        <w:t>include long-term</w:t>
      </w:r>
      <w:r w:rsidR="002B0A52" w:rsidRPr="00DD6C3E">
        <w:t xml:space="preserve"> academic program needs </w:t>
      </w:r>
      <w:r>
        <w:t>in the</w:t>
      </w:r>
      <w:r w:rsidR="002B0A52" w:rsidRPr="00DD6C3E">
        <w:t xml:space="preserve"> planning and budgeting processes</w:t>
      </w:r>
      <w:r w:rsidR="005D2085" w:rsidRPr="00DD6C3E">
        <w:t xml:space="preserve">. </w:t>
      </w:r>
      <w:r w:rsidR="00DD17EB" w:rsidRPr="00DD6C3E">
        <w:t>APR provides a standard procedure</w:t>
      </w:r>
      <w:r>
        <w:t xml:space="preserve"> with a timetable,</w:t>
      </w:r>
      <w:r w:rsidR="00DD17EB" w:rsidRPr="00DD6C3E">
        <w:t xml:space="preserve"> </w:t>
      </w:r>
      <w:r w:rsidR="008A3142">
        <w:t>at the institutional level</w:t>
      </w:r>
      <w:r>
        <w:t>,</w:t>
      </w:r>
      <w:r w:rsidR="008A3142">
        <w:t xml:space="preserve"> </w:t>
      </w:r>
      <w:r w:rsidR="00DD17EB" w:rsidRPr="00DD6C3E">
        <w:t xml:space="preserve">to insure consistency </w:t>
      </w:r>
      <w:r>
        <w:t>of data collection, analysis, report templates and external review</w:t>
      </w:r>
      <w:r w:rsidR="00DD17EB" w:rsidRPr="00DD6C3E">
        <w:t xml:space="preserve">. </w:t>
      </w:r>
      <w:r w:rsidR="00EB3EC0">
        <w:t xml:space="preserve"> APR is conducted at the departmental level to better integrate or synergize programs – all programs within a department are reviewed </w:t>
      </w:r>
      <w:r>
        <w:t xml:space="preserve">concurrently, but </w:t>
      </w:r>
      <w:r w:rsidR="00EB3EC0">
        <w:t xml:space="preserve">individually. The APR template </w:t>
      </w:r>
      <w:r>
        <w:t xml:space="preserve">has a departmental section for a consolidated analysis (Part A) and </w:t>
      </w:r>
      <w:r w:rsidR="00EB3EC0">
        <w:t>requires reporting</w:t>
      </w:r>
      <w:r w:rsidR="00363D8A">
        <w:t xml:space="preserve"> at the program level</w:t>
      </w:r>
      <w:r>
        <w:t xml:space="preserve"> </w:t>
      </w:r>
      <w:r w:rsidR="00EB3EC0">
        <w:t xml:space="preserve">for </w:t>
      </w:r>
      <w:r>
        <w:t>detailed analysis (Part B)</w:t>
      </w:r>
      <w:r w:rsidR="00EB3EC0">
        <w:t xml:space="preserve">. </w:t>
      </w:r>
    </w:p>
    <w:p w14:paraId="50FA6782" w14:textId="77777777" w:rsidR="00EB3EC0" w:rsidRDefault="00EB3EC0"/>
    <w:p w14:paraId="4981D272" w14:textId="77777777" w:rsidR="00EB3EC0" w:rsidRDefault="00EB3EC0" w:rsidP="00EB3EC0">
      <w:r w:rsidRPr="00673F11">
        <w:t xml:space="preserve">For purposes of APR, a </w:t>
      </w:r>
      <w:r w:rsidRPr="00673F11">
        <w:rPr>
          <w:b/>
          <w:i/>
        </w:rPr>
        <w:t>program</w:t>
      </w:r>
      <w:r w:rsidRPr="00673F11">
        <w:t xml:space="preserve"> refers to a degree program. A degree program is defined as any undergraduate or graduate program that includes a major and leads to a degree. Minors and certificate programs are not required to complete</w:t>
      </w:r>
      <w:r>
        <w:t xml:space="preserve"> an</w:t>
      </w:r>
      <w:r w:rsidRPr="00673F11">
        <w:t xml:space="preserve"> APR.</w:t>
      </w:r>
    </w:p>
    <w:p w14:paraId="59B5ABC4" w14:textId="78FC0FAC" w:rsidR="00BE3681" w:rsidRPr="003A01E4" w:rsidRDefault="003A01E4" w:rsidP="00DD6C3E">
      <w:pPr>
        <w:pStyle w:val="Heading1"/>
      </w:pPr>
      <w:bookmarkStart w:id="3" w:name="_Toc342308587"/>
      <w:bookmarkStart w:id="4" w:name="_Toc342308981"/>
      <w:bookmarkStart w:id="5" w:name="_Toc351892679"/>
      <w:r w:rsidRPr="003A01E4">
        <w:t xml:space="preserve">General </w:t>
      </w:r>
      <w:r w:rsidR="00BE3681" w:rsidRPr="003A01E4">
        <w:t>Procedure</w:t>
      </w:r>
      <w:bookmarkEnd w:id="3"/>
      <w:bookmarkEnd w:id="4"/>
      <w:bookmarkEnd w:id="5"/>
    </w:p>
    <w:p w14:paraId="298B7185" w14:textId="77777777" w:rsidR="008415A3" w:rsidRPr="00F7170D" w:rsidRDefault="00BE3681" w:rsidP="00DD6C3E">
      <w:r w:rsidRPr="00F7170D">
        <w:t>The review pro</w:t>
      </w:r>
      <w:r w:rsidR="008415A3" w:rsidRPr="00F7170D">
        <w:t>cess has several components:</w:t>
      </w:r>
    </w:p>
    <w:p w14:paraId="658EC3B2" w14:textId="23A49A51" w:rsidR="008415A3" w:rsidRPr="00F7170D" w:rsidRDefault="008415A3" w:rsidP="00DD6C3E">
      <w:pPr>
        <w:pStyle w:val="ListParagraph"/>
        <w:numPr>
          <w:ilvl w:val="0"/>
          <w:numId w:val="4"/>
        </w:numPr>
      </w:pPr>
      <w:r w:rsidRPr="00F7170D">
        <w:t>A</w:t>
      </w:r>
      <w:r w:rsidR="00BE3681" w:rsidRPr="00F7170D">
        <w:t>n internal self-stud</w:t>
      </w:r>
      <w:r w:rsidRPr="00F7170D">
        <w:t>y</w:t>
      </w:r>
      <w:r w:rsidR="00AB1892" w:rsidRPr="00F7170D">
        <w:t xml:space="preserve"> conducted at the departmental level</w:t>
      </w:r>
      <w:r w:rsidR="008A3142">
        <w:t>, reported at the program level</w:t>
      </w:r>
      <w:r w:rsidR="00673F11">
        <w:t xml:space="preserve"> and </w:t>
      </w:r>
      <w:r w:rsidR="008A3142">
        <w:t>aid</w:t>
      </w:r>
      <w:r w:rsidR="00363D8A">
        <w:t xml:space="preserve">ed by </w:t>
      </w:r>
      <w:r w:rsidR="008A3142">
        <w:t xml:space="preserve">Institutional Research. </w:t>
      </w:r>
    </w:p>
    <w:p w14:paraId="30F66F56" w14:textId="092C7A5C" w:rsidR="008415A3" w:rsidRPr="00F7170D" w:rsidRDefault="008415A3" w:rsidP="00DD6C3E">
      <w:pPr>
        <w:pStyle w:val="ListParagraph"/>
        <w:numPr>
          <w:ilvl w:val="0"/>
          <w:numId w:val="4"/>
        </w:numPr>
      </w:pPr>
      <w:r w:rsidRPr="00F7170D">
        <w:t>A</w:t>
      </w:r>
      <w:r w:rsidR="00BE3681" w:rsidRPr="00F7170D">
        <w:t xml:space="preserve">n external review of the </w:t>
      </w:r>
      <w:r w:rsidR="00230DDF" w:rsidRPr="00F7170D">
        <w:t>department</w:t>
      </w:r>
      <w:r w:rsidR="008A3142">
        <w:t>’s self-study</w:t>
      </w:r>
    </w:p>
    <w:p w14:paraId="791A10C1" w14:textId="02F8A869" w:rsidR="008415A3" w:rsidRPr="00F7170D" w:rsidRDefault="008415A3" w:rsidP="00DD6C3E">
      <w:pPr>
        <w:pStyle w:val="ListParagraph"/>
        <w:numPr>
          <w:ilvl w:val="0"/>
          <w:numId w:val="4"/>
        </w:numPr>
      </w:pPr>
      <w:r w:rsidRPr="00F7170D">
        <w:t>A</w:t>
      </w:r>
      <w:r w:rsidR="00BE3681" w:rsidRPr="00F7170D">
        <w:t xml:space="preserve"> </w:t>
      </w:r>
      <w:r w:rsidR="008A3142">
        <w:t>department response to the external review</w:t>
      </w:r>
      <w:r w:rsidR="008A3142" w:rsidRPr="00F7170D">
        <w:t xml:space="preserve"> </w:t>
      </w:r>
    </w:p>
    <w:p w14:paraId="724F6773" w14:textId="261A387B" w:rsidR="00BE3681" w:rsidRDefault="00363D8A" w:rsidP="00DD6C3E">
      <w:pPr>
        <w:pStyle w:val="ListParagraph"/>
        <w:numPr>
          <w:ilvl w:val="0"/>
          <w:numId w:val="4"/>
        </w:numPr>
      </w:pPr>
      <w:r>
        <w:t>Educational Policy Committee (</w:t>
      </w:r>
      <w:r w:rsidR="008A3142">
        <w:t>EPC</w:t>
      </w:r>
      <w:r>
        <w:t>)</w:t>
      </w:r>
      <w:r w:rsidR="008A3142">
        <w:t xml:space="preserve"> review of all the above and recommendations to the Provost</w:t>
      </w:r>
    </w:p>
    <w:p w14:paraId="707A326C" w14:textId="58AC1047" w:rsidR="00673F11" w:rsidRDefault="008A3142" w:rsidP="00673F11">
      <w:pPr>
        <w:pStyle w:val="ListParagraph"/>
        <w:numPr>
          <w:ilvl w:val="0"/>
          <w:numId w:val="4"/>
        </w:numPr>
      </w:pPr>
      <w:r>
        <w:t>Provost review and response to all the above</w:t>
      </w:r>
      <w:bookmarkStart w:id="6" w:name="_Toc342308588"/>
      <w:bookmarkStart w:id="7" w:name="_Toc342308982"/>
    </w:p>
    <w:p w14:paraId="6B40A5C7" w14:textId="11DD05A1" w:rsidR="00DD17EB" w:rsidRPr="00DD6C3E" w:rsidRDefault="00DD17EB" w:rsidP="00DD6C3E">
      <w:pPr>
        <w:pStyle w:val="Heading2"/>
      </w:pPr>
      <w:bookmarkStart w:id="8" w:name="_Toc351892680"/>
      <w:r w:rsidRPr="00DD6C3E">
        <w:t>Frequency</w:t>
      </w:r>
      <w:bookmarkEnd w:id="6"/>
      <w:bookmarkEnd w:id="7"/>
      <w:bookmarkEnd w:id="8"/>
    </w:p>
    <w:p w14:paraId="5EC038A4" w14:textId="1B0D6058" w:rsidR="00DD17EB" w:rsidRDefault="00DD17EB" w:rsidP="00DD6C3E">
      <w:r w:rsidRPr="00F7170D">
        <w:t>Programs shall be reviewed on approxi</w:t>
      </w:r>
      <w:r w:rsidR="001417AF">
        <w:t>mately a seven-year cycle that sh</w:t>
      </w:r>
      <w:r w:rsidRPr="00F7170D">
        <w:t xml:space="preserve">ould accommodate accreditation cycles and changes in program leadership. With some exceptions, the seven-year cycle appears to fit either the cycle or half-cycle for accreditation reviews, thereby reducing duplication of efforts, and it provides a manageable number of </w:t>
      </w:r>
      <w:r w:rsidR="00230DDF" w:rsidRPr="00F7170D">
        <w:t>programs</w:t>
      </w:r>
      <w:r w:rsidRPr="00F7170D">
        <w:t xml:space="preserve"> for review each year.</w:t>
      </w:r>
      <w:r w:rsidR="00A25B6D">
        <w:t xml:space="preserve"> </w:t>
      </w:r>
    </w:p>
    <w:p w14:paraId="0F49DD06" w14:textId="77777777" w:rsidR="00DD17EB" w:rsidRPr="00DD17EB" w:rsidRDefault="00DD17EB" w:rsidP="00DD6C3E">
      <w:pPr>
        <w:pStyle w:val="Heading2"/>
      </w:pPr>
      <w:bookmarkStart w:id="9" w:name="_Toc342308589"/>
      <w:bookmarkStart w:id="10" w:name="_Toc342308983"/>
      <w:bookmarkStart w:id="11" w:name="_Toc351892681"/>
      <w:r w:rsidRPr="00DD17EB">
        <w:t>Criteria</w:t>
      </w:r>
      <w:r w:rsidR="003A01E4">
        <w:t xml:space="preserve"> for Selection</w:t>
      </w:r>
      <w:bookmarkEnd w:id="9"/>
      <w:bookmarkEnd w:id="10"/>
      <w:bookmarkEnd w:id="11"/>
    </w:p>
    <w:p w14:paraId="1FB0E2CF" w14:textId="4301DC50" w:rsidR="00DD17EB" w:rsidRPr="00F7170D" w:rsidRDefault="001417AF" w:rsidP="00DD6C3E">
      <w:pPr>
        <w:rPr>
          <w:b/>
        </w:rPr>
      </w:pPr>
      <w:r>
        <w:t xml:space="preserve">The </w:t>
      </w:r>
      <w:r w:rsidRPr="00A30DEC">
        <w:t xml:space="preserve">Provost </w:t>
      </w:r>
      <w:r>
        <w:t>and academic deans establish the department</w:t>
      </w:r>
      <w:r w:rsidRPr="00A30DEC">
        <w:t xml:space="preserve"> </w:t>
      </w:r>
      <w:r>
        <w:t>rotation list</w:t>
      </w:r>
      <w:r w:rsidRPr="00A30DEC">
        <w:t>.</w:t>
      </w:r>
      <w:r>
        <w:t xml:space="preserve"> Ultimate s</w:t>
      </w:r>
      <w:r w:rsidR="00DD17EB" w:rsidRPr="00F7170D">
        <w:t xml:space="preserve">election of the </w:t>
      </w:r>
      <w:r w:rsidR="00230DDF" w:rsidRPr="00F7170D">
        <w:t>departments</w:t>
      </w:r>
      <w:r w:rsidR="00DD17EB" w:rsidRPr="00F7170D">
        <w:t xml:space="preserve"> to be reviewed in a given year will be made by the </w:t>
      </w:r>
      <w:r w:rsidR="007B7DA2" w:rsidRPr="00F7170D">
        <w:t>Office of the Provost</w:t>
      </w:r>
      <w:r w:rsidR="00DD17EB" w:rsidRPr="00F7170D">
        <w:t>.</w:t>
      </w:r>
      <w:r w:rsidR="008415A3" w:rsidRPr="00F7170D">
        <w:rPr>
          <w:b/>
        </w:rPr>
        <w:t xml:space="preserve"> </w:t>
      </w:r>
      <w:r w:rsidR="00DD17EB" w:rsidRPr="00F7170D">
        <w:t xml:space="preserve">Recognizing that approximately one-seventh of the </w:t>
      </w:r>
      <w:r w:rsidR="00230DDF" w:rsidRPr="00F7170D">
        <w:t>departments</w:t>
      </w:r>
      <w:r w:rsidR="00DD17EB" w:rsidRPr="00F7170D">
        <w:t xml:space="preserve"> will be reviewed each year, the following factors should be considered in selection:</w:t>
      </w:r>
    </w:p>
    <w:p w14:paraId="5FF9D871" w14:textId="5A1755A5" w:rsidR="00DD17EB" w:rsidRPr="00F7170D" w:rsidRDefault="00DD17EB" w:rsidP="00107647">
      <w:pPr>
        <w:pStyle w:val="ListParagraph"/>
        <w:numPr>
          <w:ilvl w:val="0"/>
          <w:numId w:val="17"/>
        </w:numPr>
      </w:pPr>
      <w:r w:rsidRPr="00F7170D">
        <w:t xml:space="preserve">Relationship of the </w:t>
      </w:r>
      <w:r w:rsidR="00230DDF" w:rsidRPr="00F7170D">
        <w:t>department</w:t>
      </w:r>
      <w:r w:rsidRPr="00F7170D">
        <w:t xml:space="preserve"> to other </w:t>
      </w:r>
      <w:r w:rsidR="00230DDF" w:rsidRPr="00F7170D">
        <w:t>departments</w:t>
      </w:r>
      <w:r w:rsidRPr="00F7170D">
        <w:t xml:space="preserve"> under review.</w:t>
      </w:r>
    </w:p>
    <w:p w14:paraId="0EF15E91" w14:textId="6065A3AE" w:rsidR="00DD17EB" w:rsidRPr="00F7170D" w:rsidRDefault="00DD17EB" w:rsidP="00107647">
      <w:pPr>
        <w:pStyle w:val="ListParagraph"/>
        <w:numPr>
          <w:ilvl w:val="0"/>
          <w:numId w:val="17"/>
        </w:numPr>
      </w:pPr>
      <w:r w:rsidRPr="00F7170D">
        <w:t>Marked change in student demand.</w:t>
      </w:r>
    </w:p>
    <w:p w14:paraId="5CC58949" w14:textId="0F44D86A" w:rsidR="00DD17EB" w:rsidRPr="00F7170D" w:rsidRDefault="00DD17EB" w:rsidP="00107647">
      <w:pPr>
        <w:pStyle w:val="ListParagraph"/>
        <w:numPr>
          <w:ilvl w:val="0"/>
          <w:numId w:val="17"/>
        </w:numPr>
      </w:pPr>
      <w:r w:rsidRPr="00F7170D">
        <w:t>Recent or planned program changes.</w:t>
      </w:r>
    </w:p>
    <w:p w14:paraId="2130A098" w14:textId="08F0BC8D" w:rsidR="00DD17EB" w:rsidRPr="00107647" w:rsidRDefault="00DD17EB" w:rsidP="00107647">
      <w:pPr>
        <w:pStyle w:val="ListParagraph"/>
        <w:numPr>
          <w:ilvl w:val="0"/>
          <w:numId w:val="17"/>
        </w:numPr>
        <w:rPr>
          <w:rFonts w:cs="Times"/>
          <w:color w:val="141413"/>
          <w:szCs w:val="20"/>
        </w:rPr>
      </w:pPr>
      <w:r w:rsidRPr="00107647">
        <w:rPr>
          <w:rFonts w:cs="Times"/>
          <w:color w:val="141413"/>
          <w:szCs w:val="20"/>
        </w:rPr>
        <w:t>Accreditation cycles.</w:t>
      </w:r>
      <w:r w:rsidR="007B7DA2" w:rsidRPr="00107647">
        <w:rPr>
          <w:rFonts w:cs="Times"/>
          <w:color w:val="141413"/>
          <w:szCs w:val="20"/>
        </w:rPr>
        <w:t xml:space="preserve"> </w:t>
      </w:r>
      <w:r w:rsidR="007B7DA2" w:rsidRPr="00F7170D">
        <w:t>While APR and accreditation reviews have different purposes, they are sufficiently similar to warrant completion of both within the same time frame. Thus, the cycle of APR may be aligned with departmental accreditation reviews, to the extent possible.</w:t>
      </w:r>
    </w:p>
    <w:p w14:paraId="618DB059" w14:textId="380C8D66" w:rsidR="00DD17EB" w:rsidRPr="00F7170D" w:rsidRDefault="00DD17EB" w:rsidP="00107647">
      <w:pPr>
        <w:pStyle w:val="ListParagraph"/>
        <w:numPr>
          <w:ilvl w:val="0"/>
          <w:numId w:val="17"/>
        </w:numPr>
      </w:pPr>
      <w:r w:rsidRPr="00F7170D">
        <w:t xml:space="preserve">Elapsed time since last major review of budget, staffing or </w:t>
      </w:r>
      <w:r w:rsidR="00230DDF" w:rsidRPr="00F7170D">
        <w:t>program</w:t>
      </w:r>
      <w:r w:rsidRPr="00F7170D">
        <w:t xml:space="preserve"> for any purpose.</w:t>
      </w:r>
    </w:p>
    <w:p w14:paraId="3F0A59DD" w14:textId="77777777" w:rsidR="00EB3EC0" w:rsidRDefault="00EB3EC0">
      <w:pPr>
        <w:rPr>
          <w:b/>
          <w:sz w:val="24"/>
        </w:rPr>
      </w:pPr>
      <w:bookmarkStart w:id="12" w:name="_Toc342308590"/>
      <w:bookmarkStart w:id="13" w:name="_Toc342308984"/>
      <w:r>
        <w:br w:type="page"/>
      </w:r>
    </w:p>
    <w:p w14:paraId="24A71713" w14:textId="53ECD092" w:rsidR="00035C45" w:rsidRDefault="00035C45" w:rsidP="00DD6C3E">
      <w:pPr>
        <w:pStyle w:val="Heading2"/>
      </w:pPr>
      <w:bookmarkStart w:id="14" w:name="_Toc351892682"/>
      <w:r>
        <w:lastRenderedPageBreak/>
        <w:t>Timetable</w:t>
      </w:r>
      <w:bookmarkEnd w:id="12"/>
      <w:bookmarkEnd w:id="13"/>
      <w:bookmarkEnd w:id="14"/>
    </w:p>
    <w:p w14:paraId="7C0BF349" w14:textId="5FD3EDD2" w:rsidR="00A24B98" w:rsidRPr="00673F11" w:rsidRDefault="00035C45" w:rsidP="00DD6C3E">
      <w:r w:rsidRPr="00F7170D">
        <w:t xml:space="preserve">Departments to be reviewed shall be notified </w:t>
      </w:r>
      <w:r w:rsidR="00363D8A">
        <w:t>prior to the completion of the w</w:t>
      </w:r>
      <w:r w:rsidRPr="00F7170D">
        <w:t xml:space="preserve">inter </w:t>
      </w:r>
      <w:r w:rsidR="00363D8A">
        <w:t>semester</w:t>
      </w:r>
      <w:r w:rsidRPr="00F7170D">
        <w:t xml:space="preserve"> of the preceding academic year. A department may commence with the self-study procedure at any time after receiving notification of APR.</w:t>
      </w:r>
      <w:r w:rsidR="00F8348C">
        <w:t xml:space="preserve"> </w:t>
      </w:r>
      <w:r w:rsidR="00A24B98">
        <w:t xml:space="preserve"> </w:t>
      </w:r>
      <w:r w:rsidR="00A24B98" w:rsidRPr="00A24B98">
        <w:rPr>
          <w:i/>
        </w:rPr>
        <w:t xml:space="preserve">The </w:t>
      </w:r>
      <w:r w:rsidR="00363D8A">
        <w:rPr>
          <w:i/>
        </w:rPr>
        <w:t>detailed</w:t>
      </w:r>
      <w:r w:rsidR="00A24B98" w:rsidRPr="00A24B98">
        <w:rPr>
          <w:i/>
        </w:rPr>
        <w:t xml:space="preserve"> </w:t>
      </w:r>
      <w:r w:rsidR="004F20EB">
        <w:rPr>
          <w:i/>
        </w:rPr>
        <w:t>APR T</w:t>
      </w:r>
      <w:r w:rsidR="00A24B98" w:rsidRPr="00A24B98">
        <w:rPr>
          <w:i/>
        </w:rPr>
        <w:t xml:space="preserve">imetable is </w:t>
      </w:r>
      <w:r w:rsidR="00363D8A">
        <w:rPr>
          <w:i/>
        </w:rPr>
        <w:t xml:space="preserve">in </w:t>
      </w:r>
      <w:r w:rsidR="00A24B98" w:rsidRPr="00A24B98">
        <w:rPr>
          <w:i/>
        </w:rPr>
        <w:t xml:space="preserve">a separate document available from the </w:t>
      </w:r>
      <w:r w:rsidR="00673F11">
        <w:rPr>
          <w:i/>
        </w:rPr>
        <w:t>same source</w:t>
      </w:r>
      <w:r w:rsidR="00363D8A">
        <w:rPr>
          <w:i/>
        </w:rPr>
        <w:t>s</w:t>
      </w:r>
      <w:r w:rsidR="00673F11">
        <w:rPr>
          <w:i/>
        </w:rPr>
        <w:t xml:space="preserve"> as</w:t>
      </w:r>
      <w:r w:rsidR="00A24B98" w:rsidRPr="00A24B98">
        <w:rPr>
          <w:i/>
        </w:rPr>
        <w:t xml:space="preserve"> this Guide.</w:t>
      </w:r>
      <w:r w:rsidR="00A24B98">
        <w:t xml:space="preserve"> </w:t>
      </w:r>
    </w:p>
    <w:p w14:paraId="4CC3FE83" w14:textId="7EEA5649" w:rsidR="00801E41" w:rsidRDefault="00801E41" w:rsidP="00DD6C3E">
      <w:pPr>
        <w:pStyle w:val="Heading1"/>
      </w:pPr>
      <w:bookmarkStart w:id="15" w:name="_Toc342308591"/>
      <w:bookmarkStart w:id="16" w:name="_Toc342308985"/>
      <w:bookmarkStart w:id="17" w:name="_Toc351892683"/>
      <w:bookmarkStart w:id="18" w:name="OLE_LINK1"/>
      <w:r>
        <w:t>Roles and Responsibilities</w:t>
      </w:r>
      <w:bookmarkEnd w:id="15"/>
      <w:bookmarkEnd w:id="16"/>
      <w:bookmarkEnd w:id="17"/>
      <w:r w:rsidR="00B91CDF">
        <w:tab/>
      </w:r>
    </w:p>
    <w:p w14:paraId="0ABC3F87" w14:textId="50A456AC" w:rsidR="00801E41" w:rsidRDefault="00801E41" w:rsidP="00DD6C3E">
      <w:pPr>
        <w:pStyle w:val="Heading2"/>
      </w:pPr>
      <w:bookmarkStart w:id="19" w:name="_Toc342308592"/>
      <w:bookmarkStart w:id="20" w:name="_Toc342308986"/>
      <w:bookmarkStart w:id="21" w:name="_Toc351892684"/>
      <w:bookmarkStart w:id="22" w:name="OLE_LINK2"/>
      <w:bookmarkEnd w:id="18"/>
      <w:r>
        <w:t>APR Coordinator</w:t>
      </w:r>
      <w:bookmarkEnd w:id="19"/>
      <w:bookmarkEnd w:id="20"/>
      <w:r w:rsidR="00E979AA">
        <w:t xml:space="preserve"> (at the institutional level)</w:t>
      </w:r>
      <w:bookmarkEnd w:id="21"/>
    </w:p>
    <w:p w14:paraId="42BE8CDC" w14:textId="4867A177" w:rsidR="00801E41" w:rsidRDefault="00E979AA" w:rsidP="00DD6C3E">
      <w:r>
        <w:t xml:space="preserve">The Office of the Provost determines the institutional APR Coordinators, most typically the Assistant Provost </w:t>
      </w:r>
      <w:r w:rsidRPr="005369ED">
        <w:t>for Faculty Affairs</w:t>
      </w:r>
      <w:r>
        <w:t xml:space="preserve"> and Undergraduate Programs and the Assistant Provost of Graduate Education and Research. Tasks may be delegated to the Director of Institutional Accreditation and Assessment.  The responsibilities of the APR Coordinator </w:t>
      </w:r>
      <w:proofErr w:type="gramStart"/>
      <w:r>
        <w:t>include</w:t>
      </w:r>
      <w:proofErr w:type="gramEnd"/>
      <w:r>
        <w:t>:</w:t>
      </w:r>
    </w:p>
    <w:p w14:paraId="0E539602" w14:textId="0C47C8D1" w:rsidR="00397A32" w:rsidRDefault="00397A32" w:rsidP="00397A32">
      <w:pPr>
        <w:numPr>
          <w:ilvl w:val="0"/>
          <w:numId w:val="29"/>
        </w:numPr>
      </w:pPr>
      <w:r>
        <w:t>Send reminder notification to dep</w:t>
      </w:r>
      <w:r w:rsidR="00363D8A">
        <w:t>artmen</w:t>
      </w:r>
      <w:r>
        <w:t>ts in the summer of their scheduled APR</w:t>
      </w:r>
    </w:p>
    <w:p w14:paraId="37AE7B22" w14:textId="3335610C" w:rsidR="00397A32" w:rsidRDefault="00397A32" w:rsidP="00397A32">
      <w:pPr>
        <w:numPr>
          <w:ilvl w:val="0"/>
          <w:numId w:val="29"/>
        </w:numPr>
      </w:pPr>
      <w:r>
        <w:t>Request creation of data tables from Institutional Research in summer</w:t>
      </w:r>
    </w:p>
    <w:p w14:paraId="3BB687DE" w14:textId="59EDE012" w:rsidR="00397A32" w:rsidRDefault="00397A32" w:rsidP="00397A32">
      <w:pPr>
        <w:numPr>
          <w:ilvl w:val="0"/>
          <w:numId w:val="29"/>
        </w:numPr>
      </w:pPr>
      <w:r>
        <w:t>Answer questions about self-study, providing best practice samples, holding help sessions</w:t>
      </w:r>
    </w:p>
    <w:p w14:paraId="6487122F" w14:textId="30835E46" w:rsidR="00397A32" w:rsidRDefault="00397A32" w:rsidP="00397A32">
      <w:pPr>
        <w:numPr>
          <w:ilvl w:val="0"/>
          <w:numId w:val="29"/>
        </w:numPr>
      </w:pPr>
      <w:r>
        <w:t>Manage Share(access for submitters, renaming, zipping, moving documents to folders for retrieval, posting updated documents)</w:t>
      </w:r>
    </w:p>
    <w:p w14:paraId="2CD17A4E" w14:textId="468C12C3" w:rsidR="00397A32" w:rsidRDefault="00397A32" w:rsidP="00397A32">
      <w:pPr>
        <w:numPr>
          <w:ilvl w:val="0"/>
          <w:numId w:val="29"/>
        </w:numPr>
      </w:pPr>
      <w:r>
        <w:t>Send out periodic reminders during the fall semester</w:t>
      </w:r>
    </w:p>
    <w:p w14:paraId="00C629E6" w14:textId="6F516A7D" w:rsidR="00397A32" w:rsidRDefault="0021541E" w:rsidP="00397A32">
      <w:pPr>
        <w:numPr>
          <w:ilvl w:val="0"/>
          <w:numId w:val="29"/>
        </w:numPr>
      </w:pPr>
      <w:r>
        <w:t>Help c</w:t>
      </w:r>
      <w:r w:rsidR="00397A32">
        <w:t>oordinate external reviewer selection, visit date, visit itinerary</w:t>
      </w:r>
      <w:r>
        <w:t xml:space="preserve"> and arrangements, </w:t>
      </w:r>
      <w:r w:rsidR="00397A32">
        <w:t>including sending of pre-visit material, transportation, housing, meals, and honoraria (where appropriate).</w:t>
      </w:r>
    </w:p>
    <w:p w14:paraId="04DA32C2" w14:textId="2972190F" w:rsidR="00397A32" w:rsidRDefault="00397A32" w:rsidP="00397A32">
      <w:pPr>
        <w:pStyle w:val="ListParagraph"/>
        <w:numPr>
          <w:ilvl w:val="0"/>
          <w:numId w:val="29"/>
        </w:numPr>
      </w:pPr>
      <w:r>
        <w:t xml:space="preserve">Ensure that the Department </w:t>
      </w:r>
      <w:r w:rsidR="0021541E">
        <w:t>responds in writing to the e</w:t>
      </w:r>
      <w:r>
        <w:t xml:space="preserve">xternal </w:t>
      </w:r>
      <w:r w:rsidR="0021541E">
        <w:t>r</w:t>
      </w:r>
      <w:r>
        <w:t>eviewer's report.</w:t>
      </w:r>
    </w:p>
    <w:p w14:paraId="0A8D01E3" w14:textId="686E5590" w:rsidR="00397A32" w:rsidRDefault="00397A32" w:rsidP="00397A32">
      <w:pPr>
        <w:numPr>
          <w:ilvl w:val="0"/>
          <w:numId w:val="29"/>
        </w:numPr>
      </w:pPr>
      <w:r>
        <w:t>Coordinate EPC review procedure, provide guidance and meet with the EPC and the academic dean during their evaluation of the program</w:t>
      </w:r>
    </w:p>
    <w:p w14:paraId="2D18D511" w14:textId="3BE6E803" w:rsidR="00397A32" w:rsidRDefault="00397A32" w:rsidP="00397A32">
      <w:pPr>
        <w:numPr>
          <w:ilvl w:val="0"/>
          <w:numId w:val="29"/>
        </w:numPr>
      </w:pPr>
      <w:r>
        <w:t>Collect all related documents for repository (initial study, reviewer report, dept response, EPC recommendation, Provost response)</w:t>
      </w:r>
    </w:p>
    <w:p w14:paraId="2CB2C1C5" w14:textId="3A142D26" w:rsidR="00397A32" w:rsidRDefault="00397A32" w:rsidP="00397A32">
      <w:pPr>
        <w:numPr>
          <w:ilvl w:val="0"/>
          <w:numId w:val="29"/>
        </w:numPr>
      </w:pPr>
      <w:r>
        <w:t>Maintain/revise Guide, APR templates, Reviewer Report Template</w:t>
      </w:r>
    </w:p>
    <w:p w14:paraId="60C07F2D" w14:textId="39535AA9" w:rsidR="00397A32" w:rsidRDefault="00397A32" w:rsidP="00397A32">
      <w:pPr>
        <w:numPr>
          <w:ilvl w:val="0"/>
          <w:numId w:val="29"/>
        </w:numPr>
      </w:pPr>
      <w:r>
        <w:t>Maintain rotating schedule</w:t>
      </w:r>
    </w:p>
    <w:p w14:paraId="24A56044" w14:textId="77777777" w:rsidR="00363D8A" w:rsidRDefault="00363D8A" w:rsidP="00363D8A">
      <w:pPr>
        <w:pStyle w:val="Heading2"/>
      </w:pPr>
      <w:bookmarkStart w:id="23" w:name="_Toc342308597"/>
      <w:bookmarkStart w:id="24" w:name="_Toc342308991"/>
      <w:bookmarkStart w:id="25" w:name="_Toc351892685"/>
      <w:bookmarkStart w:id="26" w:name="_Toc342308594"/>
      <w:bookmarkStart w:id="27" w:name="_Toc342308988"/>
      <w:bookmarkEnd w:id="22"/>
      <w:r>
        <w:t>Office of Institutional Research</w:t>
      </w:r>
      <w:bookmarkEnd w:id="23"/>
      <w:bookmarkEnd w:id="24"/>
      <w:bookmarkEnd w:id="25"/>
    </w:p>
    <w:p w14:paraId="776AD4A9" w14:textId="77777777" w:rsidR="00363D8A" w:rsidRDefault="00363D8A" w:rsidP="00363D8A">
      <w:r>
        <w:t>The Office of Institutional Research (IR) serves as a central data bank for each program. IR will provide a common data set on all programs to the APR Coordinator to include:</w:t>
      </w:r>
    </w:p>
    <w:p w14:paraId="586D4DEE" w14:textId="77777777" w:rsidR="00363D8A" w:rsidRDefault="00363D8A" w:rsidP="00363D8A">
      <w:pPr>
        <w:pStyle w:val="ListParagraph"/>
        <w:numPr>
          <w:ilvl w:val="0"/>
          <w:numId w:val="22"/>
        </w:numPr>
      </w:pPr>
      <w:r>
        <w:t>Departmental enrollments (Part A)</w:t>
      </w:r>
    </w:p>
    <w:p w14:paraId="74538B15" w14:textId="77777777" w:rsidR="00363D8A" w:rsidRDefault="00363D8A" w:rsidP="00363D8A">
      <w:pPr>
        <w:pStyle w:val="ListParagraph"/>
        <w:numPr>
          <w:ilvl w:val="0"/>
          <w:numId w:val="22"/>
        </w:numPr>
      </w:pPr>
      <w:r>
        <w:t>Freshman and Transfer student statistics (Part B)</w:t>
      </w:r>
    </w:p>
    <w:p w14:paraId="440BACD9" w14:textId="77777777" w:rsidR="00363D8A" w:rsidRDefault="00363D8A" w:rsidP="00363D8A">
      <w:pPr>
        <w:pStyle w:val="ListParagraph"/>
        <w:numPr>
          <w:ilvl w:val="0"/>
          <w:numId w:val="22"/>
        </w:numPr>
      </w:pPr>
      <w:r>
        <w:t>Program enrollment data (Part B)</w:t>
      </w:r>
    </w:p>
    <w:p w14:paraId="1710A689" w14:textId="77777777" w:rsidR="00801E41" w:rsidRDefault="00801E41" w:rsidP="00DD6C3E">
      <w:pPr>
        <w:pStyle w:val="Heading2"/>
      </w:pPr>
      <w:bookmarkStart w:id="28" w:name="_Toc351892686"/>
      <w:r>
        <w:t>Department</w:t>
      </w:r>
      <w:bookmarkEnd w:id="26"/>
      <w:bookmarkEnd w:id="27"/>
      <w:bookmarkEnd w:id="28"/>
    </w:p>
    <w:p w14:paraId="74D18C8A" w14:textId="3A2A5624" w:rsidR="00801E41" w:rsidRDefault="00363D8A" w:rsidP="00DD6C3E">
      <w:r>
        <w:t>The d</w:t>
      </w:r>
      <w:r w:rsidR="00801E41">
        <w:t xml:space="preserve">epartment organizes the preparation of the program review document by defining tasks, establishing work groups, assigning tasks and resources to accomplish them, orienting the faculty involved, setting timelines, and establishing coordination and communication. All program </w:t>
      </w:r>
      <w:proofErr w:type="gramStart"/>
      <w:r w:rsidR="00801E41">
        <w:t>faculty</w:t>
      </w:r>
      <w:proofErr w:type="gramEnd"/>
      <w:r w:rsidR="00801E41">
        <w:t xml:space="preserve"> must be consulted and given the opportunity to provide meaningful input to the development of the APR document. In the best of circumstances, the APR document will be developed by the faculty through a fully participatory process under the guidance of the department head. </w:t>
      </w:r>
    </w:p>
    <w:p w14:paraId="260981DF" w14:textId="77777777" w:rsidR="00801E41" w:rsidRDefault="00801E41" w:rsidP="00DD6C3E"/>
    <w:p w14:paraId="6DB2EA9A" w14:textId="0C1D7C52" w:rsidR="00B91CDF" w:rsidRDefault="00801E41" w:rsidP="00DD6C3E">
      <w:r>
        <w:t xml:space="preserve">The </w:t>
      </w:r>
      <w:r w:rsidR="00363D8A">
        <w:t xml:space="preserve">Department should work with </w:t>
      </w:r>
      <w:r>
        <w:t>Institutional Research and other areas of the University, as appropriate, in compiling and analyzing data relevant to the APR Report.</w:t>
      </w:r>
    </w:p>
    <w:p w14:paraId="7D2F8C25" w14:textId="215FA7BE" w:rsidR="00801E41" w:rsidRDefault="00801E41" w:rsidP="00DD6C3E">
      <w:pPr>
        <w:pStyle w:val="Heading2"/>
        <w:rPr>
          <w:rFonts w:cs="Times"/>
          <w:color w:val="141413"/>
          <w:szCs w:val="20"/>
        </w:rPr>
      </w:pPr>
      <w:bookmarkStart w:id="29" w:name="_Toc342308595"/>
      <w:bookmarkStart w:id="30" w:name="_Toc342308989"/>
      <w:bookmarkStart w:id="31" w:name="_Toc351892687"/>
      <w:r>
        <w:lastRenderedPageBreak/>
        <w:t>Faculty and Staff of a Reviewed Program</w:t>
      </w:r>
      <w:bookmarkEnd w:id="29"/>
      <w:bookmarkEnd w:id="30"/>
      <w:bookmarkEnd w:id="31"/>
    </w:p>
    <w:p w14:paraId="0A5D34E2" w14:textId="19AA1B91" w:rsidR="00801E41" w:rsidRDefault="00801E41" w:rsidP="00DD6C3E">
      <w:r>
        <w:t xml:space="preserve">Faculty and designated staff of a program are urged to be active participants in all phases of the APR process. Prior to beginning the self-study process, the program should engage in a planning process that helps the program move from its past accomplishments and present needs to identifying its future mission, goals, and objectives. Faculty and staff in the program are also expected to contribute to and be familiar with the department's self-study report, participate in the </w:t>
      </w:r>
      <w:r w:rsidR="00102B16">
        <w:t>external reviewer</w:t>
      </w:r>
      <w:r>
        <w:t xml:space="preserve">'s campus visit, and provide the APR Coordinator with responses to documents resulting from the APR process. </w:t>
      </w:r>
    </w:p>
    <w:p w14:paraId="3F17EA07" w14:textId="281F9459" w:rsidR="00397A32" w:rsidRDefault="00245FAF" w:rsidP="00397A32">
      <w:pPr>
        <w:pStyle w:val="Heading2"/>
      </w:pPr>
      <w:bookmarkStart w:id="32" w:name="_Toc342308593"/>
      <w:bookmarkStart w:id="33" w:name="_Toc342308987"/>
      <w:bookmarkStart w:id="34" w:name="_Toc351892688"/>
      <w:bookmarkStart w:id="35" w:name="_Toc342308596"/>
      <w:bookmarkStart w:id="36" w:name="_Toc342308990"/>
      <w:r>
        <w:t>D</w:t>
      </w:r>
      <w:r w:rsidR="00397A32">
        <w:t>epartmental APR Committee</w:t>
      </w:r>
      <w:bookmarkEnd w:id="32"/>
      <w:bookmarkEnd w:id="33"/>
      <w:bookmarkEnd w:id="34"/>
    </w:p>
    <w:p w14:paraId="1379E889" w14:textId="77777777" w:rsidR="00397A32" w:rsidRDefault="00397A32" w:rsidP="00397A32">
      <w:pPr>
        <w:rPr>
          <w:b/>
        </w:rPr>
      </w:pPr>
      <w:r>
        <w:t xml:space="preserve">The purpose of the departmental APR Committee (APRC) is to steer a coordinated process. The APRC may integrate external peers with NMU faculty through inclusion other representatives such as members of industry, alumni, and staff, to provide a broad perspective.  </w:t>
      </w:r>
    </w:p>
    <w:p w14:paraId="46DA8904" w14:textId="77777777" w:rsidR="00397A32" w:rsidRDefault="00397A32" w:rsidP="00397A32"/>
    <w:p w14:paraId="48C72F9A" w14:textId="77777777" w:rsidR="00397A32" w:rsidRDefault="00397A32" w:rsidP="00397A32">
      <w:r>
        <w:rPr>
          <w:rFonts w:cs="Times New Roman"/>
          <w:color w:val="000000"/>
        </w:rPr>
        <w:t>The</w:t>
      </w:r>
      <w:r>
        <w:t xml:space="preserve"> APRC composition will vary from department to department. The committee composition should typically include:</w:t>
      </w:r>
    </w:p>
    <w:p w14:paraId="1C79F5EC" w14:textId="77777777" w:rsidR="00397A32" w:rsidRDefault="00397A32" w:rsidP="00397A32">
      <w:pPr>
        <w:pStyle w:val="ListParagraph"/>
        <w:numPr>
          <w:ilvl w:val="0"/>
          <w:numId w:val="14"/>
        </w:numPr>
      </w:pPr>
      <w:r>
        <w:t xml:space="preserve"> An APR Coordinator from within the department being reviewed.</w:t>
      </w:r>
    </w:p>
    <w:p w14:paraId="0DDC2372" w14:textId="77777777" w:rsidR="00397A32" w:rsidRDefault="00397A32" w:rsidP="00397A32">
      <w:pPr>
        <w:pStyle w:val="ListParagraph"/>
        <w:numPr>
          <w:ilvl w:val="0"/>
          <w:numId w:val="14"/>
        </w:numPr>
      </w:pPr>
      <w:r>
        <w:t xml:space="preserve"> A faculty group representative of the programs being reviewed.</w:t>
      </w:r>
    </w:p>
    <w:p w14:paraId="5148958B" w14:textId="77777777" w:rsidR="00397A32" w:rsidRDefault="00397A32" w:rsidP="00397A32">
      <w:pPr>
        <w:pStyle w:val="ListParagraph"/>
        <w:numPr>
          <w:ilvl w:val="0"/>
          <w:numId w:val="14"/>
        </w:numPr>
      </w:pPr>
      <w:r>
        <w:t xml:space="preserve"> One member from EPC assigned as the EPC representative.</w:t>
      </w:r>
    </w:p>
    <w:p w14:paraId="689DDA1F" w14:textId="77777777" w:rsidR="00397A32" w:rsidRDefault="00397A32" w:rsidP="00397A32">
      <w:r>
        <w:t xml:space="preserve">Other members may be added if appropriate. </w:t>
      </w:r>
    </w:p>
    <w:p w14:paraId="0AC5D54B" w14:textId="77777777" w:rsidR="00397A32" w:rsidRDefault="00397A32" w:rsidP="00397A32"/>
    <w:p w14:paraId="629465A7" w14:textId="43D39E2B" w:rsidR="00397A32" w:rsidRDefault="00E979AA" w:rsidP="00397A32">
      <w:r>
        <w:t xml:space="preserve">Each Department under review should identify one individual to function as the coordinator of the APR process. This may be the department head, director, faculty member or a representative. Although one individual should be designated as coordinator for purposes of providing contact with the various components of the review, APR activities may be assigned to different people. </w:t>
      </w:r>
      <w:r w:rsidR="00397A32">
        <w:t>In departments with a diversity of programs, it may be impossible for a single person to coordinate all of the programs under review. In such cases, it may be appropriate to create a sub-committee composed of individuals from each program under review. An APR Coordinator must still be appointed for the department to serve as the primary contact for the review process.</w:t>
      </w:r>
    </w:p>
    <w:p w14:paraId="34C268C4" w14:textId="77777777" w:rsidR="00801E41" w:rsidRDefault="00801E41" w:rsidP="00DD6C3E">
      <w:pPr>
        <w:pStyle w:val="Heading2"/>
      </w:pPr>
      <w:bookmarkStart w:id="37" w:name="_Toc351892689"/>
      <w:r>
        <w:t>Academic Dean</w:t>
      </w:r>
      <w:bookmarkEnd w:id="35"/>
      <w:bookmarkEnd w:id="36"/>
      <w:bookmarkEnd w:id="37"/>
    </w:p>
    <w:p w14:paraId="47B466C6" w14:textId="120620A7" w:rsidR="00801E41" w:rsidRDefault="00801E41" w:rsidP="00DD6C3E">
      <w:r>
        <w:t>The academic dean is a vital element in the APR process. The dean’s responsibility starts with selection of programs for review and extends to the discussion of the APR report with the Office of the Provost. Before the self- study process begins, the dean should meet with departmental faculty to explain and discuss the purpose and process of the review. The dean should also</w:t>
      </w:r>
      <w:r w:rsidR="00245FAF">
        <w:t xml:space="preserve"> help</w:t>
      </w:r>
      <w:r>
        <w:t xml:space="preserve"> identify program and campus-wide issues and concerns that the department or program should address in the self-study. The dean should review and evaluate the department's sel</w:t>
      </w:r>
      <w:r w:rsidR="00245FAF">
        <w:t>f-study before it is finalized</w:t>
      </w:r>
      <w:r>
        <w:t xml:space="preserve">, </w:t>
      </w:r>
      <w:r w:rsidR="003153B0" w:rsidRPr="002D500D">
        <w:t xml:space="preserve">be </w:t>
      </w:r>
      <w:r w:rsidRPr="002D500D">
        <w:t xml:space="preserve">the </w:t>
      </w:r>
      <w:r w:rsidR="003153B0" w:rsidRPr="002D500D">
        <w:t xml:space="preserve">facilitator of the </w:t>
      </w:r>
      <w:r w:rsidR="00245FAF">
        <w:t>e</w:t>
      </w:r>
      <w:r>
        <w:t xml:space="preserve">xternal </w:t>
      </w:r>
      <w:r w:rsidR="00245FAF">
        <w:t>reviewer's campus visit</w:t>
      </w:r>
      <w:r>
        <w:t xml:space="preserve"> and review the </w:t>
      </w:r>
      <w:r w:rsidR="00245FAF">
        <w:t>e</w:t>
      </w:r>
      <w:r>
        <w:t xml:space="preserve">xternal </w:t>
      </w:r>
      <w:r w:rsidR="00245FAF">
        <w:t>r</w:t>
      </w:r>
      <w:r>
        <w:t xml:space="preserve">eviewer's final report. Following receipt of the </w:t>
      </w:r>
      <w:r w:rsidR="00245FAF">
        <w:t>e</w:t>
      </w:r>
      <w:r>
        <w:t xml:space="preserve">xternal </w:t>
      </w:r>
      <w:r w:rsidR="00245FAF">
        <w:t>r</w:t>
      </w:r>
      <w:r>
        <w:t xml:space="preserve">eviewer's report, the dean should meet with faculty in the department to discuss the review process, </w:t>
      </w:r>
      <w:r w:rsidR="00245FAF">
        <w:t>e</w:t>
      </w:r>
      <w:r>
        <w:t xml:space="preserve">xternal </w:t>
      </w:r>
      <w:r w:rsidR="00245FAF">
        <w:t>r</w:t>
      </w:r>
      <w:r>
        <w:t xml:space="preserve">eviewer's recommendations, and strategies for implementing the recommendations as they relate to program, department, college, and University. </w:t>
      </w:r>
      <w:r w:rsidR="00245FAF">
        <w:t xml:space="preserve"> The dean helps prepare </w:t>
      </w:r>
      <w:r w:rsidR="00102B16">
        <w:t xml:space="preserve">for and participates in the EPC discussion. </w:t>
      </w:r>
    </w:p>
    <w:p w14:paraId="492D31AE" w14:textId="21A743C6" w:rsidR="00DD6C3E" w:rsidRDefault="00DD6C3E" w:rsidP="00DD6C3E">
      <w:pPr>
        <w:pStyle w:val="Heading2"/>
      </w:pPr>
      <w:bookmarkStart w:id="38" w:name="_Toc342308598"/>
      <w:bookmarkStart w:id="39" w:name="_Toc342308992"/>
      <w:bookmarkStart w:id="40" w:name="_Toc351892690"/>
      <w:r>
        <w:t>Provost</w:t>
      </w:r>
      <w:bookmarkEnd w:id="38"/>
      <w:bookmarkEnd w:id="39"/>
      <w:bookmarkEnd w:id="40"/>
    </w:p>
    <w:p w14:paraId="170F1DC2" w14:textId="326B91EC" w:rsidR="00397A32" w:rsidRDefault="00DD6C3E">
      <w:pPr>
        <w:rPr>
          <w:b/>
          <w:sz w:val="24"/>
        </w:rPr>
      </w:pPr>
      <w:r w:rsidRPr="00DD6C3E">
        <w:t>The Provost is responsible for establishing a rotation schedule, providing resources needed to conduct the external review, offer suggestions to the department from the NMU st</w:t>
      </w:r>
      <w:r w:rsidR="006B4B00">
        <w:t>rategic planning level</w:t>
      </w:r>
      <w:r w:rsidR="001B7ADB">
        <w:t>, selects the external r</w:t>
      </w:r>
      <w:r w:rsidR="006B4B00">
        <w:t xml:space="preserve">eviewer from a list provided by the Department </w:t>
      </w:r>
      <w:r w:rsidRPr="00DD6C3E">
        <w:t>and respond</w:t>
      </w:r>
      <w:r w:rsidR="006B4B00">
        <w:t>s</w:t>
      </w:r>
      <w:r w:rsidRPr="00DD6C3E">
        <w:t xml:space="preserve"> to the self-study and External Review</w:t>
      </w:r>
      <w:r w:rsidR="001B7ADB">
        <w:t>er</w:t>
      </w:r>
      <w:r w:rsidR="00102B16">
        <w:t xml:space="preserve"> Evaluation Report with comments and actions.</w:t>
      </w:r>
      <w:bookmarkStart w:id="41" w:name="_Toc342308599"/>
      <w:bookmarkStart w:id="42" w:name="_Toc342308993"/>
      <w:r w:rsidR="00397A32">
        <w:br w:type="page"/>
      </w:r>
    </w:p>
    <w:p w14:paraId="0D844B8A" w14:textId="77777777" w:rsidR="00363D8A" w:rsidRDefault="00363D8A" w:rsidP="00363D8A">
      <w:pPr>
        <w:pStyle w:val="Heading2"/>
      </w:pPr>
      <w:bookmarkStart w:id="43" w:name="_Toc342308600"/>
      <w:bookmarkStart w:id="44" w:name="_Toc342308994"/>
      <w:bookmarkStart w:id="45" w:name="_Toc351892691"/>
      <w:r>
        <w:lastRenderedPageBreak/>
        <w:t>External Reviewer</w:t>
      </w:r>
      <w:bookmarkEnd w:id="43"/>
      <w:bookmarkEnd w:id="44"/>
      <w:bookmarkEnd w:id="45"/>
    </w:p>
    <w:p w14:paraId="260E07AF" w14:textId="3597A2BF" w:rsidR="00363D8A" w:rsidRDefault="00363D8A" w:rsidP="00363D8A">
      <w:r>
        <w:t xml:space="preserve">The external reviewer shall be selected from a list of names provided by the Department and/or provided by outside national organizations appropriate to the academic programs under review. </w:t>
      </w:r>
    </w:p>
    <w:p w14:paraId="03499367" w14:textId="360D4187" w:rsidR="00363D8A" w:rsidRDefault="00363D8A" w:rsidP="00363D8A">
      <w:r>
        <w:t>In some instances, multiple external reviewer</w:t>
      </w:r>
      <w:r w:rsidR="00466A73">
        <w:t xml:space="preserve">s may be required such as </w:t>
      </w:r>
      <w:r>
        <w:t xml:space="preserve">cases in which APR coincides with external accreditation reviews or cases in which multiple external reviewers are required to accommodate the diversity of programs within a given department. </w:t>
      </w:r>
      <w:r w:rsidR="00E979AA">
        <w:t>See Section VI below for details.</w:t>
      </w:r>
    </w:p>
    <w:p w14:paraId="38A88D31" w14:textId="77777777" w:rsidR="00363D8A" w:rsidRDefault="00363D8A" w:rsidP="00363D8A"/>
    <w:p w14:paraId="353D622D" w14:textId="0272A850" w:rsidR="00363D8A" w:rsidRPr="00801E41" w:rsidRDefault="00363D8A" w:rsidP="00363D8A">
      <w:pPr>
        <w:rPr>
          <w:b/>
        </w:rPr>
      </w:pPr>
      <w:r>
        <w:t xml:space="preserve">The external reviewer will receive the APR Report prior to the site visit. </w:t>
      </w:r>
      <w:r w:rsidR="00466A73">
        <w:t>Using a provided template, t</w:t>
      </w:r>
      <w:r>
        <w:t>he external reviewer will submit a</w:t>
      </w:r>
      <w:r w:rsidR="004F20EB">
        <w:t>n evaluation</w:t>
      </w:r>
      <w:r>
        <w:t xml:space="preserve"> report within 30 days of the site visit. The report should be factual and explicit with an emphasis on stren</w:t>
      </w:r>
      <w:r w:rsidR="00466A73">
        <w:t>gths, weaknesses, opportunities</w:t>
      </w:r>
      <w:r>
        <w:t xml:space="preserve"> and threats </w:t>
      </w:r>
      <w:r w:rsidR="00466A73">
        <w:t xml:space="preserve">to the programs </w:t>
      </w:r>
      <w:r>
        <w:t>(SWOT</w:t>
      </w:r>
      <w:r w:rsidR="00466A73">
        <w:t xml:space="preserve"> analysis</w:t>
      </w:r>
      <w:r>
        <w:t>). External reviewers are asked to relate their comments to the program strategic plans and to the mission statement of NMU. External reviewers are asked to keep in mind that many recommendations that would improve a given program might not be feasible because of the expense involved and the requirements of other programs within the University. The external reviewer is encouraged to focus their recommendation on what can and should be done within existing resources and make one or two suggestions for new investment that would have the greatest impact on program quality.</w:t>
      </w:r>
    </w:p>
    <w:p w14:paraId="130B1363" w14:textId="17B1B23A" w:rsidR="006A22A3" w:rsidRDefault="006A22A3" w:rsidP="006A22A3">
      <w:pPr>
        <w:pStyle w:val="Heading2"/>
      </w:pPr>
      <w:bookmarkStart w:id="46" w:name="_Toc351892692"/>
      <w:r>
        <w:t>Educational Policy Committee</w:t>
      </w:r>
      <w:bookmarkEnd w:id="41"/>
      <w:bookmarkEnd w:id="42"/>
      <w:bookmarkEnd w:id="46"/>
    </w:p>
    <w:p w14:paraId="2AF375FD" w14:textId="346DF0F0" w:rsidR="006A22A3" w:rsidRDefault="006A22A3" w:rsidP="00DD6C3E">
      <w:r>
        <w:t>The Educational Policy Committee (EPC)</w:t>
      </w:r>
      <w:r w:rsidRPr="006A22A3">
        <w:t xml:space="preserve"> reviews the fina</w:t>
      </w:r>
      <w:r>
        <w:t>l se</w:t>
      </w:r>
      <w:r w:rsidR="00363D8A">
        <w:t>lf-study documents (includes</w:t>
      </w:r>
      <w:r>
        <w:t xml:space="preserve"> </w:t>
      </w:r>
      <w:r w:rsidRPr="006A22A3">
        <w:t xml:space="preserve">the self-study, the external reviewer's report, and the departmental response to the external reviewer's report) and drafts a formal set of recommendations to send to the Provost and department in response to the documents they have reviewed.   </w:t>
      </w:r>
    </w:p>
    <w:p w14:paraId="16F54681" w14:textId="66A27105" w:rsidR="00F33961" w:rsidRPr="00BD1A32" w:rsidRDefault="00F33961" w:rsidP="00DD6C3E">
      <w:pPr>
        <w:pStyle w:val="Heading1"/>
      </w:pPr>
      <w:bookmarkStart w:id="47" w:name="_Toc342308601"/>
      <w:bookmarkStart w:id="48" w:name="_Toc342308995"/>
      <w:bookmarkStart w:id="49" w:name="_Toc351892693"/>
      <w:r w:rsidRPr="00BD1A32">
        <w:t>The Content of the Self-Study</w:t>
      </w:r>
      <w:bookmarkEnd w:id="47"/>
      <w:bookmarkEnd w:id="48"/>
      <w:bookmarkEnd w:id="49"/>
    </w:p>
    <w:p w14:paraId="19E2A932" w14:textId="63C9E8FE" w:rsidR="008B6A9D" w:rsidRDefault="008B6A9D" w:rsidP="008B6A9D">
      <w:pPr>
        <w:pStyle w:val="Heading2"/>
      </w:pPr>
      <w:bookmarkStart w:id="50" w:name="_Toc351892694"/>
      <w:r>
        <w:t>Template</w:t>
      </w:r>
      <w:r w:rsidR="00234F8A">
        <w:t>s</w:t>
      </w:r>
      <w:bookmarkEnd w:id="50"/>
      <w:r>
        <w:t xml:space="preserve"> </w:t>
      </w:r>
    </w:p>
    <w:p w14:paraId="455778B7" w14:textId="756AF21F" w:rsidR="00772EFF" w:rsidRDefault="00234F8A" w:rsidP="00DD6C3E">
      <w:r>
        <w:t>There are separate, but similar, template</w:t>
      </w:r>
      <w:r w:rsidR="00CD4DF3">
        <w:t xml:space="preserve">s </w:t>
      </w:r>
      <w:r>
        <w:t xml:space="preserve">for undergraduate and graduate programs. </w:t>
      </w:r>
      <w:r w:rsidR="00772EFF">
        <w:t xml:space="preserve">The </w:t>
      </w:r>
      <w:r w:rsidR="00CD4DF3">
        <w:t xml:space="preserve">base </w:t>
      </w:r>
      <w:r w:rsidR="00772EFF">
        <w:t>template,</w:t>
      </w:r>
      <w:r w:rsidR="00CD4DF3">
        <w:t xml:space="preserve"> including the undergraduate component, is</w:t>
      </w:r>
      <w:r w:rsidR="00772EFF">
        <w:t xml:space="preserve"> </w:t>
      </w:r>
      <w:r w:rsidR="00772EFF" w:rsidRPr="00772EFF">
        <w:t>AcadPrgmReview_Self-StudyTemplate</w:t>
      </w:r>
      <w:r w:rsidR="00CD4DF3">
        <w:t xml:space="preserve">.docx and </w:t>
      </w:r>
      <w:r w:rsidR="00772EFF">
        <w:t>available from the Academic Affairs</w:t>
      </w:r>
      <w:r w:rsidR="004F20EB">
        <w:t xml:space="preserve"> and Share</w:t>
      </w:r>
      <w:r w:rsidR="00772EFF">
        <w:t xml:space="preserve"> website</w:t>
      </w:r>
      <w:r w:rsidR="004F20EB">
        <w:t>s</w:t>
      </w:r>
      <w:r w:rsidR="00772EFF">
        <w:t xml:space="preserve">. </w:t>
      </w:r>
    </w:p>
    <w:p w14:paraId="47BED148" w14:textId="77777777" w:rsidR="00772EFF" w:rsidRDefault="00772EFF" w:rsidP="00DD6C3E"/>
    <w:p w14:paraId="5A9E93DC" w14:textId="77777777" w:rsidR="00F33961" w:rsidRDefault="00F33961" w:rsidP="00DD6C3E">
      <w:r w:rsidRPr="00F33961">
        <w:t>The internal self-study should:</w:t>
      </w:r>
    </w:p>
    <w:p w14:paraId="109B4653" w14:textId="77777777" w:rsidR="00F33961" w:rsidRPr="00DA78E6" w:rsidRDefault="00523B92" w:rsidP="00DD6C3E">
      <w:pPr>
        <w:pStyle w:val="ListParagraph"/>
        <w:numPr>
          <w:ilvl w:val="0"/>
          <w:numId w:val="5"/>
        </w:numPr>
      </w:pPr>
      <w:bookmarkStart w:id="51" w:name="OLE_LINK3"/>
      <w:r>
        <w:t xml:space="preserve">Be factual, </w:t>
      </w:r>
      <w:r w:rsidR="00F33961">
        <w:t>explicit</w:t>
      </w:r>
      <w:r>
        <w:t>, and concise</w:t>
      </w:r>
      <w:r w:rsidR="00F33961">
        <w:t>.</w:t>
      </w:r>
    </w:p>
    <w:p w14:paraId="30214D4D" w14:textId="5D7FE2F1" w:rsidR="00DA78E6" w:rsidRPr="00DA78E6" w:rsidRDefault="00DA78E6" w:rsidP="00DD6C3E">
      <w:pPr>
        <w:pStyle w:val="ListParagraph"/>
        <w:numPr>
          <w:ilvl w:val="0"/>
          <w:numId w:val="5"/>
        </w:numPr>
      </w:pPr>
      <w:r>
        <w:t>Provide a strengths, weaknesses, opportunities, and threats (SWOT) analysis of the department and the programs.</w:t>
      </w:r>
    </w:p>
    <w:p w14:paraId="0E322A92" w14:textId="77777777" w:rsidR="00DA78E6" w:rsidRPr="00DA78E6" w:rsidRDefault="00DA78E6" w:rsidP="00DD6C3E">
      <w:pPr>
        <w:pStyle w:val="ListParagraph"/>
      </w:pPr>
    </w:p>
    <w:tbl>
      <w:tblPr>
        <w:tblStyle w:val="TableGrid"/>
        <w:tblW w:w="0" w:type="auto"/>
        <w:jc w:val="center"/>
        <w:tblInd w:w="1998" w:type="dxa"/>
        <w:tblLook w:val="04A0" w:firstRow="1" w:lastRow="0" w:firstColumn="1" w:lastColumn="0" w:noHBand="0" w:noVBand="1"/>
      </w:tblPr>
      <w:tblGrid>
        <w:gridCol w:w="1556"/>
        <w:gridCol w:w="1461"/>
        <w:gridCol w:w="1320"/>
      </w:tblGrid>
      <w:tr w:rsidR="00DA78E6" w14:paraId="6C0DF4B9" w14:textId="77777777" w:rsidTr="00102B16">
        <w:trPr>
          <w:trHeight w:val="20"/>
          <w:jc w:val="center"/>
        </w:trPr>
        <w:tc>
          <w:tcPr>
            <w:tcW w:w="0" w:type="auto"/>
            <w:tcBorders>
              <w:top w:val="nil"/>
              <w:left w:val="nil"/>
              <w:bottom w:val="single" w:sz="4" w:space="0" w:color="auto"/>
              <w:right w:val="single" w:sz="4" w:space="0" w:color="auto"/>
            </w:tcBorders>
            <w:shd w:val="clear" w:color="auto" w:fill="auto"/>
            <w:vAlign w:val="bottom"/>
          </w:tcPr>
          <w:p w14:paraId="4413DC9F" w14:textId="77777777" w:rsidR="00DA78E6" w:rsidRPr="00DA78E6" w:rsidRDefault="00DA78E6" w:rsidP="00102B16">
            <w:pPr>
              <w:pStyle w:val="ListParagraph"/>
              <w:spacing w:line="480" w:lineRule="auto"/>
              <w:ind w:left="0"/>
              <w:jc w:val="center"/>
            </w:pPr>
          </w:p>
        </w:tc>
        <w:tc>
          <w:tcPr>
            <w:tcW w:w="0" w:type="auto"/>
            <w:tcBorders>
              <w:left w:val="single" w:sz="4" w:space="0" w:color="auto"/>
            </w:tcBorders>
            <w:shd w:val="clear" w:color="auto" w:fill="D9D9D9" w:themeFill="background1" w:themeFillShade="D9"/>
            <w:vAlign w:val="bottom"/>
          </w:tcPr>
          <w:p w14:paraId="490396E7" w14:textId="3D5B2448" w:rsidR="00DA78E6" w:rsidRPr="00102B16" w:rsidRDefault="00DA78E6" w:rsidP="00102B16">
            <w:pPr>
              <w:pStyle w:val="ListParagraph"/>
              <w:spacing w:line="480" w:lineRule="auto"/>
              <w:ind w:left="0"/>
              <w:jc w:val="center"/>
              <w:rPr>
                <w:b/>
                <w:i/>
              </w:rPr>
            </w:pPr>
            <w:r w:rsidRPr="00102B16">
              <w:rPr>
                <w:b/>
                <w:i/>
              </w:rPr>
              <w:t>Helpful</w:t>
            </w:r>
          </w:p>
        </w:tc>
        <w:tc>
          <w:tcPr>
            <w:tcW w:w="0" w:type="auto"/>
            <w:shd w:val="clear" w:color="auto" w:fill="D9D9D9" w:themeFill="background1" w:themeFillShade="D9"/>
            <w:vAlign w:val="bottom"/>
          </w:tcPr>
          <w:p w14:paraId="29C0FF46" w14:textId="6C8BBFC9" w:rsidR="00DA78E6" w:rsidRPr="00102B16" w:rsidRDefault="00DA78E6" w:rsidP="00102B16">
            <w:pPr>
              <w:pStyle w:val="ListParagraph"/>
              <w:spacing w:line="480" w:lineRule="auto"/>
              <w:ind w:left="0"/>
              <w:jc w:val="center"/>
              <w:rPr>
                <w:b/>
                <w:i/>
              </w:rPr>
            </w:pPr>
            <w:r w:rsidRPr="00102B16">
              <w:rPr>
                <w:b/>
                <w:i/>
              </w:rPr>
              <w:t>Harmful</w:t>
            </w:r>
          </w:p>
        </w:tc>
      </w:tr>
      <w:tr w:rsidR="00DA78E6" w14:paraId="70140298" w14:textId="77777777" w:rsidTr="00102B16">
        <w:trPr>
          <w:trHeight w:val="20"/>
          <w:jc w:val="center"/>
        </w:trPr>
        <w:tc>
          <w:tcPr>
            <w:tcW w:w="0" w:type="auto"/>
            <w:tcBorders>
              <w:top w:val="single" w:sz="4" w:space="0" w:color="auto"/>
            </w:tcBorders>
            <w:shd w:val="clear" w:color="auto" w:fill="D9D9D9" w:themeFill="background1" w:themeFillShade="D9"/>
            <w:vAlign w:val="bottom"/>
          </w:tcPr>
          <w:p w14:paraId="6E72444E" w14:textId="0EDA606A" w:rsidR="00DA78E6" w:rsidRPr="00102B16" w:rsidRDefault="00DA78E6" w:rsidP="00102B16">
            <w:pPr>
              <w:pStyle w:val="ListParagraph"/>
              <w:spacing w:line="480" w:lineRule="auto"/>
              <w:ind w:left="0"/>
              <w:jc w:val="center"/>
              <w:rPr>
                <w:b/>
                <w:i/>
              </w:rPr>
            </w:pPr>
            <w:r w:rsidRPr="00102B16">
              <w:rPr>
                <w:b/>
                <w:i/>
              </w:rPr>
              <w:t>Internal origin</w:t>
            </w:r>
          </w:p>
        </w:tc>
        <w:tc>
          <w:tcPr>
            <w:tcW w:w="0" w:type="auto"/>
            <w:shd w:val="clear" w:color="auto" w:fill="auto"/>
            <w:vAlign w:val="bottom"/>
          </w:tcPr>
          <w:p w14:paraId="30B36224" w14:textId="6AB17109" w:rsidR="00DA78E6" w:rsidRPr="00DA78E6" w:rsidRDefault="00DA78E6" w:rsidP="00102B16">
            <w:pPr>
              <w:pStyle w:val="ListParagraph"/>
              <w:spacing w:line="480" w:lineRule="auto"/>
              <w:ind w:left="0"/>
              <w:jc w:val="center"/>
            </w:pPr>
            <w:r w:rsidRPr="00DA78E6">
              <w:t>Strengths</w:t>
            </w:r>
          </w:p>
        </w:tc>
        <w:tc>
          <w:tcPr>
            <w:tcW w:w="0" w:type="auto"/>
            <w:shd w:val="clear" w:color="auto" w:fill="auto"/>
            <w:vAlign w:val="bottom"/>
          </w:tcPr>
          <w:p w14:paraId="6CC8D804" w14:textId="344A5EC1" w:rsidR="00DA78E6" w:rsidRPr="00DA78E6" w:rsidRDefault="00DA78E6" w:rsidP="00102B16">
            <w:pPr>
              <w:pStyle w:val="ListParagraph"/>
              <w:spacing w:line="480" w:lineRule="auto"/>
              <w:ind w:left="0"/>
              <w:jc w:val="center"/>
            </w:pPr>
            <w:r w:rsidRPr="00DA78E6">
              <w:t>Weaknesses</w:t>
            </w:r>
          </w:p>
        </w:tc>
      </w:tr>
      <w:tr w:rsidR="00DA78E6" w14:paraId="3D6741FC" w14:textId="77777777" w:rsidTr="00102B16">
        <w:trPr>
          <w:trHeight w:val="20"/>
          <w:jc w:val="center"/>
        </w:trPr>
        <w:tc>
          <w:tcPr>
            <w:tcW w:w="0" w:type="auto"/>
            <w:shd w:val="clear" w:color="auto" w:fill="D9D9D9" w:themeFill="background1" w:themeFillShade="D9"/>
            <w:vAlign w:val="bottom"/>
          </w:tcPr>
          <w:p w14:paraId="4AB465D9" w14:textId="453B4BDE" w:rsidR="00DA78E6" w:rsidRPr="00102B16" w:rsidRDefault="00DA78E6" w:rsidP="00102B16">
            <w:pPr>
              <w:pStyle w:val="ListParagraph"/>
              <w:spacing w:line="480" w:lineRule="auto"/>
              <w:ind w:left="0"/>
              <w:jc w:val="center"/>
              <w:rPr>
                <w:b/>
                <w:i/>
              </w:rPr>
            </w:pPr>
            <w:r w:rsidRPr="00102B16">
              <w:rPr>
                <w:b/>
                <w:i/>
              </w:rPr>
              <w:t>External origin</w:t>
            </w:r>
          </w:p>
        </w:tc>
        <w:tc>
          <w:tcPr>
            <w:tcW w:w="0" w:type="auto"/>
            <w:shd w:val="clear" w:color="auto" w:fill="auto"/>
            <w:vAlign w:val="bottom"/>
          </w:tcPr>
          <w:p w14:paraId="05B40D94" w14:textId="2421EEF4" w:rsidR="00DA78E6" w:rsidRPr="00DA78E6" w:rsidRDefault="00DA78E6" w:rsidP="00102B16">
            <w:pPr>
              <w:pStyle w:val="ListParagraph"/>
              <w:spacing w:line="480" w:lineRule="auto"/>
              <w:ind w:left="0"/>
              <w:jc w:val="center"/>
            </w:pPr>
            <w:r w:rsidRPr="00DA78E6">
              <w:t>Opportunities</w:t>
            </w:r>
          </w:p>
        </w:tc>
        <w:tc>
          <w:tcPr>
            <w:tcW w:w="0" w:type="auto"/>
            <w:shd w:val="clear" w:color="auto" w:fill="auto"/>
            <w:vAlign w:val="bottom"/>
          </w:tcPr>
          <w:p w14:paraId="67798EC6" w14:textId="44D8BC24" w:rsidR="00DA78E6" w:rsidRPr="00DA78E6" w:rsidRDefault="00DA78E6" w:rsidP="00102B16">
            <w:pPr>
              <w:pStyle w:val="ListParagraph"/>
              <w:spacing w:line="480" w:lineRule="auto"/>
              <w:ind w:left="0"/>
              <w:jc w:val="center"/>
            </w:pPr>
            <w:r w:rsidRPr="00DA78E6">
              <w:t>Threats</w:t>
            </w:r>
          </w:p>
        </w:tc>
      </w:tr>
    </w:tbl>
    <w:p w14:paraId="5FCBE2F4" w14:textId="2BCE9B1C" w:rsidR="00DA78E6" w:rsidRPr="00F33961" w:rsidRDefault="00DA78E6" w:rsidP="00DD6C3E">
      <w:pPr>
        <w:pStyle w:val="ListParagraph"/>
      </w:pPr>
    </w:p>
    <w:p w14:paraId="16AE4C9A" w14:textId="77777777" w:rsidR="00397A32" w:rsidRDefault="00397A32">
      <w:r>
        <w:br w:type="page"/>
      </w:r>
    </w:p>
    <w:p w14:paraId="2FE5AB1B" w14:textId="58EDD226" w:rsidR="00F33961" w:rsidRPr="00F33961" w:rsidRDefault="00BD1A32" w:rsidP="00DD6C3E">
      <w:pPr>
        <w:pStyle w:val="ListParagraph"/>
        <w:numPr>
          <w:ilvl w:val="0"/>
          <w:numId w:val="5"/>
        </w:numPr>
      </w:pPr>
      <w:r>
        <w:lastRenderedPageBreak/>
        <w:t>Provide narrative interpretation of any included data/tables. For example, if there are large fluctuations in program enrollment</w:t>
      </w:r>
      <w:r w:rsidR="00B8034F">
        <w:t xml:space="preserve"> due to changes in curriculum, the narrative should ex</w:t>
      </w:r>
      <w:r w:rsidR="00102B16">
        <w:t>plain the circumstances that le</w:t>
      </w:r>
      <w:r w:rsidR="00B8034F">
        <w:t xml:space="preserve">d to the fluctuations. If a program's retention rate is statistically low due to required enrollment caps, the narrative should </w:t>
      </w:r>
      <w:r w:rsidR="000B4D91">
        <w:t>provide the explanation for the low retention rate.</w:t>
      </w:r>
    </w:p>
    <w:p w14:paraId="18E1F331" w14:textId="77777777" w:rsidR="00C41B74" w:rsidRPr="00C41B74" w:rsidRDefault="00C41B74" w:rsidP="00DD6C3E">
      <w:pPr>
        <w:pStyle w:val="ListParagraph"/>
        <w:numPr>
          <w:ilvl w:val="0"/>
          <w:numId w:val="5"/>
        </w:numPr>
      </w:pPr>
      <w:r>
        <w:t>Demonstrate relationship to the Department and U</w:t>
      </w:r>
      <w:r w:rsidRPr="00F33961">
        <w:t>niversity</w:t>
      </w:r>
      <w:r>
        <w:t xml:space="preserve"> mission</w:t>
      </w:r>
      <w:r w:rsidR="00523B92">
        <w:t xml:space="preserve"> (Part A, Section I).</w:t>
      </w:r>
    </w:p>
    <w:p w14:paraId="2F3B641C" w14:textId="37F8007B" w:rsidR="00F33961" w:rsidRPr="00F33961" w:rsidRDefault="00523B92" w:rsidP="00DD6C3E">
      <w:pPr>
        <w:pStyle w:val="ListParagraph"/>
        <w:numPr>
          <w:ilvl w:val="0"/>
          <w:numId w:val="5"/>
        </w:numPr>
      </w:pPr>
      <w:r>
        <w:t>Provide thought</w:t>
      </w:r>
      <w:r w:rsidR="00102B16">
        <w:t xml:space="preserve">ful strategic planning. The conclusion of Part B </w:t>
      </w:r>
      <w:r>
        <w:t>can provide the foundation for program strategic planning and assessing strengths and weaknesses.</w:t>
      </w:r>
    </w:p>
    <w:p w14:paraId="0296039A" w14:textId="143CE818" w:rsidR="00F7170D" w:rsidRDefault="004F20EB" w:rsidP="00DD6C3E">
      <w:pPr>
        <w:pStyle w:val="ListParagraph"/>
        <w:numPr>
          <w:ilvl w:val="0"/>
          <w:numId w:val="5"/>
        </w:numPr>
      </w:pPr>
      <w:r>
        <w:t>Included a</w:t>
      </w:r>
      <w:r w:rsidR="00C41B74">
        <w:t xml:space="preserve">s part of the </w:t>
      </w:r>
      <w:r w:rsidR="00102B16">
        <w:t>department, EPC and Provost responses created after the external r</w:t>
      </w:r>
      <w:r w:rsidR="00C41B74">
        <w:t>eview, d</w:t>
      </w:r>
      <w:r w:rsidR="00F33961" w:rsidRPr="00F33961">
        <w:t>escribe what the program plans to achieve in the period before the next review, indicating how it will redirect resources to accomplish these plans or generate new revenue to support them.</w:t>
      </w:r>
      <w:bookmarkEnd w:id="51"/>
    </w:p>
    <w:p w14:paraId="5014DF3F" w14:textId="77777777" w:rsidR="000B4D91" w:rsidRDefault="000B4D91" w:rsidP="00DD6C3E">
      <w:pPr>
        <w:pStyle w:val="Heading2"/>
      </w:pPr>
      <w:bookmarkStart w:id="52" w:name="_Toc342308602"/>
      <w:bookmarkStart w:id="53" w:name="_Toc342308996"/>
      <w:bookmarkStart w:id="54" w:name="_Toc351892695"/>
      <w:r>
        <w:t>Format</w:t>
      </w:r>
      <w:bookmarkEnd w:id="52"/>
      <w:bookmarkEnd w:id="53"/>
      <w:bookmarkEnd w:id="54"/>
    </w:p>
    <w:p w14:paraId="4BC5457C" w14:textId="431CF286" w:rsidR="000B4D91" w:rsidRPr="00F7170D" w:rsidRDefault="000B4D91" w:rsidP="00DD6C3E">
      <w:r w:rsidRPr="00F7170D">
        <w:t xml:space="preserve">The APR Report will be completed digitally based on a provided template (Microsoft Word document). The Report consists of two parts. </w:t>
      </w:r>
      <w:r w:rsidRPr="00F7170D">
        <w:rPr>
          <w:b/>
          <w:i/>
        </w:rPr>
        <w:t>Part A</w:t>
      </w:r>
      <w:r w:rsidRPr="00F7170D">
        <w:t xml:space="preserve"> consists of Departmental information. </w:t>
      </w:r>
      <w:r w:rsidRPr="00F7170D">
        <w:rPr>
          <w:b/>
          <w:i/>
        </w:rPr>
        <w:t>Part B</w:t>
      </w:r>
      <w:r w:rsidRPr="00F7170D">
        <w:t xml:space="preserve"> consists of program information pertaining to individual degree programs within the Department. </w:t>
      </w:r>
      <w:r w:rsidRPr="00F7170D">
        <w:rPr>
          <w:b/>
          <w:i/>
        </w:rPr>
        <w:t>Part B</w:t>
      </w:r>
      <w:r w:rsidRPr="00F7170D">
        <w:t xml:space="preserve"> will be completed multiple times, once for </w:t>
      </w:r>
      <w:r w:rsidR="00102B16">
        <w:t>each degree program. Appendices</w:t>
      </w:r>
      <w:r w:rsidRPr="00F7170D">
        <w:t xml:space="preserve"> will be included in the self-study document</w:t>
      </w:r>
      <w:r w:rsidR="00102B16">
        <w:t>, which is</w:t>
      </w:r>
      <w:r w:rsidRPr="00F7170D">
        <w:t xml:space="preserve"> one </w:t>
      </w:r>
      <w:r w:rsidR="00102B16">
        <w:t xml:space="preserve">consolidated </w:t>
      </w:r>
      <w:r w:rsidRPr="00F7170D">
        <w:t>Word document.)</w:t>
      </w:r>
      <w:r w:rsidR="00102B16" w:rsidRPr="00102B16">
        <w:t xml:space="preserve"> </w:t>
      </w:r>
      <w:r w:rsidR="00102B16">
        <w:t>The e</w:t>
      </w:r>
      <w:r w:rsidR="00102B16" w:rsidRPr="00F7170D">
        <w:t xml:space="preserve">xternal </w:t>
      </w:r>
      <w:r w:rsidR="00102B16">
        <w:t>r</w:t>
      </w:r>
      <w:r w:rsidR="00102B16" w:rsidRPr="00F7170D">
        <w:t xml:space="preserve">eview </w:t>
      </w:r>
      <w:r w:rsidR="00102B16">
        <w:t xml:space="preserve">report and responses are filed with the APR </w:t>
      </w:r>
      <w:r w:rsidR="00CD4DF3">
        <w:t>Coordinato</w:t>
      </w:r>
      <w:r w:rsidR="00E979AA">
        <w:t>r</w:t>
      </w:r>
      <w:r w:rsidR="00102B16">
        <w:t xml:space="preserve"> as separate documents. </w:t>
      </w:r>
    </w:p>
    <w:p w14:paraId="6A078F78" w14:textId="77777777" w:rsidR="008C6E8B" w:rsidRPr="008C6E8B" w:rsidRDefault="008C6E8B" w:rsidP="00DD6C3E"/>
    <w:p w14:paraId="3F17DE3D" w14:textId="77777777" w:rsidR="008C6E8B" w:rsidRPr="00E63A20" w:rsidRDefault="008C6E8B" w:rsidP="00DD6C3E">
      <w:r w:rsidRPr="00E63A20">
        <w:t>The completed APR Report structure will be:</w:t>
      </w:r>
    </w:p>
    <w:p w14:paraId="11B5965E" w14:textId="77777777" w:rsidR="004C6149" w:rsidRPr="00E63A20" w:rsidRDefault="008C6E8B" w:rsidP="00DD6C3E">
      <w:pPr>
        <w:pStyle w:val="ListParagraph"/>
        <w:numPr>
          <w:ilvl w:val="0"/>
          <w:numId w:val="8"/>
        </w:numPr>
      </w:pPr>
      <w:r w:rsidRPr="00E63A20">
        <w:t>Self-study</w:t>
      </w:r>
    </w:p>
    <w:p w14:paraId="7E563D35" w14:textId="77777777" w:rsidR="004C6149" w:rsidRPr="00E63A20" w:rsidRDefault="004C6149" w:rsidP="00DD6C3E">
      <w:pPr>
        <w:pStyle w:val="ListParagraph"/>
        <w:numPr>
          <w:ilvl w:val="0"/>
          <w:numId w:val="9"/>
        </w:numPr>
      </w:pPr>
      <w:r w:rsidRPr="00E63A20">
        <w:t>Part A: Department</w:t>
      </w:r>
    </w:p>
    <w:p w14:paraId="4D7708C6" w14:textId="64B2A1C5" w:rsidR="004C6149" w:rsidRPr="00E63A20" w:rsidRDefault="004C6149" w:rsidP="00DD6C3E">
      <w:pPr>
        <w:pStyle w:val="ListParagraph"/>
        <w:numPr>
          <w:ilvl w:val="0"/>
          <w:numId w:val="9"/>
        </w:numPr>
      </w:pPr>
      <w:r w:rsidRPr="00E63A20">
        <w:t>Part B: Degree Program 1</w:t>
      </w:r>
      <w:r w:rsidR="0095382A">
        <w:t xml:space="preserve"> </w:t>
      </w:r>
      <w:bookmarkStart w:id="55" w:name="OLE_LINK9"/>
      <w:r w:rsidR="0095382A">
        <w:t>(</w:t>
      </w:r>
      <w:r w:rsidR="006C7C17">
        <w:t xml:space="preserve">typically </w:t>
      </w:r>
      <w:r w:rsidR="00612D98">
        <w:t>6-10</w:t>
      </w:r>
      <w:r w:rsidR="006C7C17">
        <w:t xml:space="preserve"> pages</w:t>
      </w:r>
      <w:r w:rsidR="00612D98">
        <w:t>)</w:t>
      </w:r>
      <w:r w:rsidR="006C7C17">
        <w:t xml:space="preserve"> </w:t>
      </w:r>
      <w:bookmarkEnd w:id="55"/>
    </w:p>
    <w:p w14:paraId="6A986AC5" w14:textId="7497F665" w:rsidR="004C6149" w:rsidRPr="00E63A20" w:rsidRDefault="004C6149" w:rsidP="00DD6C3E">
      <w:pPr>
        <w:pStyle w:val="ListParagraph"/>
        <w:numPr>
          <w:ilvl w:val="0"/>
          <w:numId w:val="9"/>
        </w:numPr>
      </w:pPr>
      <w:r w:rsidRPr="00E63A20">
        <w:t>Part B: Degree Program 2</w:t>
      </w:r>
      <w:r w:rsidR="0095382A">
        <w:t xml:space="preserve"> (</w:t>
      </w:r>
      <w:r w:rsidR="00612D98">
        <w:t>typically 6-10 pages</w:t>
      </w:r>
      <w:r w:rsidR="0095382A">
        <w:t>)</w:t>
      </w:r>
    </w:p>
    <w:p w14:paraId="7444F569" w14:textId="04D46EFD" w:rsidR="004C6149" w:rsidRPr="00E63A20" w:rsidRDefault="004C6149" w:rsidP="00DD6C3E">
      <w:pPr>
        <w:pStyle w:val="ListParagraph"/>
        <w:numPr>
          <w:ilvl w:val="0"/>
          <w:numId w:val="9"/>
        </w:numPr>
      </w:pPr>
      <w:r w:rsidRPr="00E63A20">
        <w:t>Part B: Degree Program 3</w:t>
      </w:r>
      <w:r w:rsidR="0095382A">
        <w:t xml:space="preserve"> (</w:t>
      </w:r>
      <w:r w:rsidR="00612D98">
        <w:t>typically 6-10 pages</w:t>
      </w:r>
      <w:r w:rsidR="0095382A">
        <w:t>)</w:t>
      </w:r>
    </w:p>
    <w:p w14:paraId="1487A1ED" w14:textId="77777777" w:rsidR="008C6E8B" w:rsidRPr="00E63A20" w:rsidRDefault="004C6149" w:rsidP="00DD6C3E">
      <w:pPr>
        <w:pStyle w:val="ListParagraph"/>
        <w:numPr>
          <w:ilvl w:val="0"/>
          <w:numId w:val="9"/>
        </w:numPr>
      </w:pPr>
      <w:r w:rsidRPr="00E63A20">
        <w:t>Etc.</w:t>
      </w:r>
    </w:p>
    <w:p w14:paraId="325BC06A" w14:textId="11154008" w:rsidR="008C6E8B" w:rsidRPr="00E63A20" w:rsidRDefault="008C6E8B" w:rsidP="00DD6C3E">
      <w:pPr>
        <w:pStyle w:val="ListParagraph"/>
        <w:numPr>
          <w:ilvl w:val="0"/>
          <w:numId w:val="8"/>
        </w:numPr>
      </w:pPr>
      <w:r w:rsidRPr="00E63A20">
        <w:t>External Reviewer Evaluation Report</w:t>
      </w:r>
      <w:r w:rsidR="00B029C8">
        <w:t xml:space="preserve"> (using template)</w:t>
      </w:r>
    </w:p>
    <w:p w14:paraId="708CCD70" w14:textId="77777777" w:rsidR="004F20EB" w:rsidRPr="00E63A20" w:rsidRDefault="004F20EB" w:rsidP="004F20EB">
      <w:pPr>
        <w:pStyle w:val="ListParagraph"/>
        <w:numPr>
          <w:ilvl w:val="0"/>
          <w:numId w:val="8"/>
        </w:numPr>
      </w:pPr>
      <w:r w:rsidRPr="00E63A20">
        <w:t>Appendix:</w:t>
      </w:r>
    </w:p>
    <w:p w14:paraId="64B22797" w14:textId="77777777" w:rsidR="004F20EB" w:rsidRPr="00E63A20" w:rsidRDefault="004F20EB" w:rsidP="004F20EB">
      <w:pPr>
        <w:pStyle w:val="ListParagraph"/>
        <w:numPr>
          <w:ilvl w:val="0"/>
          <w:numId w:val="10"/>
        </w:numPr>
      </w:pPr>
      <w:r w:rsidRPr="00E63A20">
        <w:t xml:space="preserve">Most recent </w:t>
      </w:r>
      <w:r>
        <w:t>a</w:t>
      </w:r>
      <w:r w:rsidRPr="00E63A20">
        <w:t>ssessment</w:t>
      </w:r>
      <w:r>
        <w:t xml:space="preserve"> of s</w:t>
      </w:r>
      <w:r w:rsidRPr="00E63A20">
        <w:t xml:space="preserve">cholarly </w:t>
      </w:r>
      <w:r>
        <w:t xml:space="preserve">activities </w:t>
      </w:r>
    </w:p>
    <w:p w14:paraId="21A5A6E5" w14:textId="77777777" w:rsidR="004F20EB" w:rsidRPr="00E63A20" w:rsidRDefault="004F20EB" w:rsidP="004F20EB">
      <w:pPr>
        <w:pStyle w:val="ListParagraph"/>
        <w:numPr>
          <w:ilvl w:val="0"/>
          <w:numId w:val="10"/>
        </w:numPr>
      </w:pPr>
      <w:r w:rsidRPr="00E63A20">
        <w:t>Most recent Assessment</w:t>
      </w:r>
      <w:r>
        <w:t xml:space="preserve"> of Learning Outcomes</w:t>
      </w:r>
      <w:r w:rsidRPr="00E63A20">
        <w:t xml:space="preserve"> Report</w:t>
      </w:r>
    </w:p>
    <w:p w14:paraId="6B006D44" w14:textId="77777777" w:rsidR="004F20EB" w:rsidRPr="00E63A20" w:rsidRDefault="004F20EB" w:rsidP="004F20EB">
      <w:pPr>
        <w:pStyle w:val="ListParagraph"/>
        <w:numPr>
          <w:ilvl w:val="0"/>
          <w:numId w:val="10"/>
        </w:numPr>
      </w:pPr>
      <w:r w:rsidRPr="00E63A20">
        <w:t>Faculty Curriculum Vitae</w:t>
      </w:r>
    </w:p>
    <w:p w14:paraId="04F168A5" w14:textId="33FD977B" w:rsidR="008C6E8B" w:rsidRPr="00E63A20" w:rsidRDefault="004F20EB" w:rsidP="004F20EB">
      <w:pPr>
        <w:pStyle w:val="ListParagraph"/>
        <w:ind w:left="0"/>
      </w:pPr>
      <w:r>
        <w:t>The a</w:t>
      </w:r>
      <w:r w:rsidRPr="00E63A20">
        <w:t>ddenda are</w:t>
      </w:r>
      <w:r w:rsidR="008C6E8B" w:rsidRPr="00E63A20">
        <w:t xml:space="preserve"> </w:t>
      </w:r>
      <w:r>
        <w:t xml:space="preserve">External Reviewer Report and the </w:t>
      </w:r>
      <w:r w:rsidR="008C6E8B" w:rsidRPr="00E63A20">
        <w:t xml:space="preserve">Departmental Response to </w:t>
      </w:r>
      <w:r>
        <w:t>that review.</w:t>
      </w:r>
    </w:p>
    <w:p w14:paraId="48F71891" w14:textId="15A9FF87" w:rsidR="00D861FC" w:rsidRDefault="00502AAB" w:rsidP="00D861FC">
      <w:pPr>
        <w:pStyle w:val="Heading1"/>
      </w:pPr>
      <w:bookmarkStart w:id="56" w:name="_Toc342308603"/>
      <w:bookmarkStart w:id="57" w:name="_Toc342308997"/>
      <w:bookmarkStart w:id="58" w:name="_Toc351892696"/>
      <w:r>
        <w:t xml:space="preserve">SHARE </w:t>
      </w:r>
      <w:r w:rsidR="00E17B00">
        <w:t>Submission Procedure</w:t>
      </w:r>
      <w:bookmarkEnd w:id="56"/>
      <w:bookmarkEnd w:id="57"/>
      <w:bookmarkEnd w:id="58"/>
    </w:p>
    <w:p w14:paraId="5B78D8C7" w14:textId="3FD26AAA" w:rsidR="00502AAB" w:rsidRDefault="00B97615" w:rsidP="00B97615">
      <w:r>
        <w:t>A secured SHARE site</w:t>
      </w:r>
      <w:r w:rsidR="0054333F">
        <w:t xml:space="preserve"> at </w:t>
      </w:r>
      <w:hyperlink r:id="rId9" w:history="1">
        <w:r w:rsidR="000F3B53" w:rsidRPr="00527083">
          <w:rPr>
            <w:rStyle w:val="Hyperlink"/>
          </w:rPr>
          <w:t>https://share.nmu.edu</w:t>
        </w:r>
      </w:hyperlink>
      <w:r w:rsidR="0054333F">
        <w:t xml:space="preserve"> has an APR group </w:t>
      </w:r>
      <w:r w:rsidR="000F3B53">
        <w:t>holding</w:t>
      </w:r>
      <w:r>
        <w:t xml:space="preserve"> guides</w:t>
      </w:r>
      <w:r w:rsidR="000F3B53">
        <w:t xml:space="preserve">, </w:t>
      </w:r>
      <w:r>
        <w:t xml:space="preserve">templates and </w:t>
      </w:r>
      <w:r w:rsidR="000F3B53">
        <w:t>samples</w:t>
      </w:r>
      <w:r>
        <w:t>.  By</w:t>
      </w:r>
      <w:r w:rsidR="00502AAB">
        <w:t xml:space="preserve"> August </w:t>
      </w:r>
      <w:r>
        <w:t>1 a</w:t>
      </w:r>
      <w:r w:rsidR="00502AAB">
        <w:t xml:space="preserve">ny representative of departments undertaking the APR should have access to the APR SHARE site. </w:t>
      </w:r>
      <w:r>
        <w:t xml:space="preserve"> </w:t>
      </w:r>
      <w:r w:rsidR="00502AAB">
        <w:t xml:space="preserve"> Department head</w:t>
      </w:r>
      <w:r w:rsidR="0054333F">
        <w:t>s</w:t>
      </w:r>
      <w:r w:rsidR="000F3B53">
        <w:t xml:space="preserve"> should confirm access for</w:t>
      </w:r>
      <w:r w:rsidR="00502AAB">
        <w:t xml:space="preserve"> those designated individuals. </w:t>
      </w:r>
    </w:p>
    <w:p w14:paraId="264FD4E1" w14:textId="77777777" w:rsidR="00B97615" w:rsidRDefault="00B97615" w:rsidP="00B97615"/>
    <w:p w14:paraId="763B7433" w14:textId="451E6127" w:rsidR="00D861FC" w:rsidRPr="00D861FC" w:rsidRDefault="0054333F" w:rsidP="00B97615">
      <w:pPr>
        <w:pStyle w:val="ListParagraph"/>
        <w:ind w:left="0"/>
        <w:contextualSpacing w:val="0"/>
      </w:pPr>
      <w:r>
        <w:t>The d</w:t>
      </w:r>
      <w:r w:rsidR="00D861FC" w:rsidRPr="00D861FC">
        <w:t xml:space="preserve">epartment </w:t>
      </w:r>
      <w:r w:rsidR="00683776">
        <w:t>emails</w:t>
      </w:r>
      <w:r w:rsidR="00D861FC" w:rsidRPr="00D861FC">
        <w:t xml:space="preserve"> </w:t>
      </w:r>
      <w:r>
        <w:t xml:space="preserve">the </w:t>
      </w:r>
      <w:r w:rsidR="00D861FC" w:rsidRPr="00D861FC">
        <w:t xml:space="preserve">APR </w:t>
      </w:r>
      <w:r w:rsidR="005369ED">
        <w:t xml:space="preserve">self-study </w:t>
      </w:r>
      <w:r w:rsidR="00502AAB">
        <w:t xml:space="preserve">report, </w:t>
      </w:r>
      <w:r w:rsidR="005369ED">
        <w:t>any separate support documents</w:t>
      </w:r>
      <w:r w:rsidR="00502AAB">
        <w:t xml:space="preserve"> and the </w:t>
      </w:r>
      <w:r w:rsidR="00502AAB" w:rsidRPr="00D861FC">
        <w:t xml:space="preserve">list of potential consultants </w:t>
      </w:r>
      <w:r w:rsidR="005369ED">
        <w:t xml:space="preserve">to the </w:t>
      </w:r>
      <w:r w:rsidR="00683776">
        <w:t>APR Coordinator</w:t>
      </w:r>
      <w:r w:rsidR="00502AAB">
        <w:t xml:space="preserve">. </w:t>
      </w:r>
      <w:r w:rsidR="00683776">
        <w:t xml:space="preserve"> All related documents are stored in Share under the department’s name. </w:t>
      </w:r>
      <w:r w:rsidR="00502AAB">
        <w:br/>
      </w:r>
    </w:p>
    <w:p w14:paraId="178430EF" w14:textId="50D5C62F" w:rsidR="00EA3022" w:rsidRDefault="00EA3022" w:rsidP="00DD6C3E">
      <w:pPr>
        <w:pStyle w:val="Heading1"/>
      </w:pPr>
      <w:bookmarkStart w:id="59" w:name="_Toc342308604"/>
      <w:bookmarkStart w:id="60" w:name="_Toc342308998"/>
      <w:bookmarkStart w:id="61" w:name="_Toc351892697"/>
      <w:r w:rsidRPr="00BD1A32">
        <w:lastRenderedPageBreak/>
        <w:t xml:space="preserve">Guidelines </w:t>
      </w:r>
      <w:r w:rsidR="00BD1A32">
        <w:t>for External Reviewer Site Visit</w:t>
      </w:r>
      <w:bookmarkEnd w:id="59"/>
      <w:bookmarkEnd w:id="60"/>
      <w:bookmarkEnd w:id="61"/>
    </w:p>
    <w:p w14:paraId="292CB146" w14:textId="0BAEC060" w:rsidR="0040347A" w:rsidRDefault="0040347A" w:rsidP="0040347A">
      <w:r>
        <w:t xml:space="preserve">These are meant to be flexible in order to suit each department’s situation. </w:t>
      </w:r>
      <w:r w:rsidR="005369ED" w:rsidRPr="005369ED">
        <w:t xml:space="preserve">Departments are provided resources to bring in one or more external reviewers as warranted by the mix of majors.  </w:t>
      </w:r>
    </w:p>
    <w:p w14:paraId="4744308F" w14:textId="736FBAE4" w:rsidR="002B336B" w:rsidRPr="002B336B" w:rsidRDefault="002B336B" w:rsidP="002B336B">
      <w:pPr>
        <w:pStyle w:val="Heading2"/>
      </w:pPr>
      <w:bookmarkStart w:id="62" w:name="_Toc342308605"/>
      <w:bookmarkStart w:id="63" w:name="_Toc342308999"/>
      <w:bookmarkStart w:id="64" w:name="_Toc351892698"/>
      <w:r w:rsidRPr="00AA70FA">
        <w:t>Selection Criteria for Reviewers</w:t>
      </w:r>
      <w:bookmarkEnd w:id="62"/>
      <w:bookmarkEnd w:id="63"/>
      <w:bookmarkEnd w:id="64"/>
      <w:r>
        <w:t xml:space="preserve"> </w:t>
      </w:r>
    </w:p>
    <w:p w14:paraId="1E07AB0E" w14:textId="77777777" w:rsidR="002B336B" w:rsidRDefault="002B336B" w:rsidP="00B155F5">
      <w:pPr>
        <w:pStyle w:val="ListParagraph"/>
        <w:numPr>
          <w:ilvl w:val="0"/>
          <w:numId w:val="17"/>
        </w:numPr>
      </w:pPr>
      <w:r>
        <w:t>Have administrative experience</w:t>
      </w:r>
    </w:p>
    <w:p w14:paraId="593C477E" w14:textId="77777777" w:rsidR="00E17B00" w:rsidRDefault="00E17B00" w:rsidP="00E17B00">
      <w:pPr>
        <w:pStyle w:val="ListParagraph"/>
        <w:numPr>
          <w:ilvl w:val="0"/>
          <w:numId w:val="17"/>
        </w:numPr>
      </w:pPr>
      <w:r>
        <w:t>Have experience in disciplines which match those of the department</w:t>
      </w:r>
    </w:p>
    <w:p w14:paraId="788F8D21" w14:textId="701791DF" w:rsidR="00E17B00" w:rsidRDefault="00E17B00" w:rsidP="00E17B00">
      <w:pPr>
        <w:pStyle w:val="ListParagraph"/>
        <w:numPr>
          <w:ilvl w:val="0"/>
          <w:numId w:val="17"/>
        </w:numPr>
      </w:pPr>
      <w:r>
        <w:t>Are connected with, and have good experience in, departments and institutions of comparable rank and type</w:t>
      </w:r>
      <w:r w:rsidR="00397A32">
        <w:t>, preferably identified peers</w:t>
      </w:r>
    </w:p>
    <w:p w14:paraId="59C69516" w14:textId="689B87C5" w:rsidR="00397A32" w:rsidRDefault="002B336B" w:rsidP="00397A32">
      <w:pPr>
        <w:pStyle w:val="ListParagraph"/>
        <w:numPr>
          <w:ilvl w:val="0"/>
          <w:numId w:val="17"/>
        </w:numPr>
      </w:pPr>
      <w:r>
        <w:t>Have been an external reviewer previously</w:t>
      </w:r>
      <w:r w:rsidR="00397A32">
        <w:t>, preferred</w:t>
      </w:r>
      <w:bookmarkStart w:id="65" w:name="_Toc342308606"/>
      <w:bookmarkStart w:id="66" w:name="_Toc342309000"/>
    </w:p>
    <w:p w14:paraId="0B9FFB25" w14:textId="6B529261" w:rsidR="005518B9" w:rsidRPr="005518B9" w:rsidRDefault="005518B9" w:rsidP="00397A32">
      <w:pPr>
        <w:pStyle w:val="Heading2"/>
      </w:pPr>
      <w:bookmarkStart w:id="67" w:name="_Toc351892699"/>
      <w:r>
        <w:t xml:space="preserve">Reviewer </w:t>
      </w:r>
      <w:r w:rsidRPr="00A1308A">
        <w:t>Selection</w:t>
      </w:r>
      <w:r w:rsidR="0054333F">
        <w:t xml:space="preserve"> and Site Visit</w:t>
      </w:r>
      <w:r w:rsidRPr="00A1308A">
        <w:t xml:space="preserve"> Procedure</w:t>
      </w:r>
      <w:bookmarkEnd w:id="65"/>
      <w:bookmarkEnd w:id="66"/>
      <w:bookmarkEnd w:id="67"/>
    </w:p>
    <w:p w14:paraId="137278C9" w14:textId="313FEADD" w:rsidR="005518B9" w:rsidRDefault="005518B9" w:rsidP="0054333F">
      <w:pPr>
        <w:pStyle w:val="ListParagraph"/>
        <w:numPr>
          <w:ilvl w:val="0"/>
          <w:numId w:val="28"/>
        </w:numPr>
      </w:pPr>
      <w:r>
        <w:t xml:space="preserve">A list of three-four names of potential reviewers and brief descriptions of their qualifications should be submitted, as a separate document, to Share along with the APR self-study document by December 1.  </w:t>
      </w:r>
    </w:p>
    <w:p w14:paraId="50BC84FE" w14:textId="3F6C3E70" w:rsidR="005518B9" w:rsidRPr="005369ED" w:rsidRDefault="005518B9" w:rsidP="00CD4DF3">
      <w:pPr>
        <w:pStyle w:val="ListParagraph"/>
        <w:numPr>
          <w:ilvl w:val="0"/>
          <w:numId w:val="28"/>
        </w:numPr>
      </w:pPr>
      <w:r>
        <w:t xml:space="preserve">The </w:t>
      </w:r>
      <w:r w:rsidR="00CD4DF3">
        <w:t xml:space="preserve">APR Coordinator </w:t>
      </w:r>
      <w:r>
        <w:t xml:space="preserve">reviews the list with the </w:t>
      </w:r>
      <w:r w:rsidRPr="00A1308A">
        <w:t xml:space="preserve">Provost </w:t>
      </w:r>
      <w:r>
        <w:t xml:space="preserve">who </w:t>
      </w:r>
      <w:r w:rsidRPr="00A1308A">
        <w:t xml:space="preserve">selects reviewer(s) </w:t>
      </w:r>
      <w:r w:rsidRPr="005369ED">
        <w:t>f</w:t>
      </w:r>
      <w:r w:rsidR="00CD4DF3">
        <w:t xml:space="preserve">rom provided list by December 5 and </w:t>
      </w:r>
      <w:r w:rsidRPr="005369ED">
        <w:t>communicates the decision to the dean</w:t>
      </w:r>
      <w:r w:rsidR="00A51960">
        <w:t>.</w:t>
      </w:r>
      <w:r w:rsidRPr="005369ED">
        <w:t xml:space="preserve"> </w:t>
      </w:r>
    </w:p>
    <w:p w14:paraId="44C994F1" w14:textId="5379EBCA" w:rsidR="005518B9" w:rsidRPr="005369ED" w:rsidRDefault="005518B9" w:rsidP="0054333F">
      <w:pPr>
        <w:pStyle w:val="ListParagraph"/>
        <w:numPr>
          <w:ilvl w:val="0"/>
          <w:numId w:val="28"/>
        </w:numPr>
        <w:contextualSpacing w:val="0"/>
      </w:pPr>
      <w:r w:rsidRPr="005369ED">
        <w:t xml:space="preserve">The </w:t>
      </w:r>
      <w:r w:rsidR="003153B0" w:rsidRPr="002D500D">
        <w:t xml:space="preserve">dean </w:t>
      </w:r>
      <w:r w:rsidRPr="005369ED">
        <w:t xml:space="preserve">works with the consultant to determine the consulting fee and to identify several possible dates for the visit. The </w:t>
      </w:r>
      <w:r w:rsidR="003153B0" w:rsidRPr="002D500D">
        <w:t>dean</w:t>
      </w:r>
      <w:r w:rsidR="003153B0">
        <w:rPr>
          <w:color w:val="FF0000"/>
        </w:rPr>
        <w:t xml:space="preserve"> </w:t>
      </w:r>
      <w:r w:rsidRPr="005369ED">
        <w:t xml:space="preserve">communicates those to the </w:t>
      </w:r>
      <w:r w:rsidR="00CD4DF3">
        <w:t>APR Coordinator</w:t>
      </w:r>
      <w:r w:rsidRPr="005369ED">
        <w:t xml:space="preserve"> who confirms the fee and ensures the date chosen works with the schedule of the Provost, </w:t>
      </w:r>
      <w:r w:rsidR="00CD4DF3">
        <w:t>APR Coordinator</w:t>
      </w:r>
      <w:r w:rsidRPr="005369ED">
        <w:t>, or both.</w:t>
      </w:r>
    </w:p>
    <w:p w14:paraId="0463AC2F" w14:textId="07579454" w:rsidR="005518B9" w:rsidRPr="005369ED" w:rsidRDefault="005369ED" w:rsidP="0054333F">
      <w:pPr>
        <w:pStyle w:val="ListParagraph"/>
        <w:numPr>
          <w:ilvl w:val="0"/>
          <w:numId w:val="28"/>
        </w:numPr>
        <w:contextualSpacing w:val="0"/>
      </w:pPr>
      <w:r w:rsidRPr="005369ED">
        <w:t xml:space="preserve">Reviewers should be contracted by the end of fall semester.  </w:t>
      </w:r>
      <w:r w:rsidR="005518B9" w:rsidRPr="005369ED">
        <w:t xml:space="preserve">When a final agreement between the consultant and NMU is made on the dates and fees, the </w:t>
      </w:r>
      <w:r w:rsidR="00CD4DF3">
        <w:t>APR Coordinator</w:t>
      </w:r>
      <w:r w:rsidR="005518B9" w:rsidRPr="005369ED">
        <w:t xml:space="preserve"> sends the IRS tax documents to the </w:t>
      </w:r>
      <w:r w:rsidR="003153B0" w:rsidRPr="002D500D">
        <w:t>dean</w:t>
      </w:r>
      <w:r w:rsidR="003153B0">
        <w:rPr>
          <w:color w:val="FF0000"/>
        </w:rPr>
        <w:t xml:space="preserve"> </w:t>
      </w:r>
      <w:r w:rsidR="005518B9" w:rsidRPr="005369ED">
        <w:t>for the consultant to sign.</w:t>
      </w:r>
    </w:p>
    <w:p w14:paraId="7FD80AE4" w14:textId="45E21C3A" w:rsidR="005518B9" w:rsidRPr="005369ED" w:rsidRDefault="005518B9" w:rsidP="0054333F">
      <w:pPr>
        <w:pStyle w:val="ListParagraph"/>
        <w:numPr>
          <w:ilvl w:val="0"/>
          <w:numId w:val="28"/>
        </w:numPr>
        <w:contextualSpacing w:val="0"/>
      </w:pPr>
      <w:r w:rsidRPr="005369ED">
        <w:t xml:space="preserve">The process is then turned over to an Academic Affairs administrative assistant </w:t>
      </w:r>
      <w:r w:rsidR="005369ED" w:rsidRPr="005369ED">
        <w:t xml:space="preserve">to have the personal services contract </w:t>
      </w:r>
      <w:r w:rsidRPr="005369ED">
        <w:t>generated and the scheduling of lodging arrangements</w:t>
      </w:r>
    </w:p>
    <w:p w14:paraId="690F7A9E" w14:textId="35927AF8" w:rsidR="002B336B" w:rsidRDefault="002B336B" w:rsidP="002B336B">
      <w:pPr>
        <w:pStyle w:val="Heading2"/>
      </w:pPr>
      <w:bookmarkStart w:id="68" w:name="_Toc342308607"/>
      <w:bookmarkStart w:id="69" w:name="_Toc342309001"/>
      <w:bookmarkStart w:id="70" w:name="_Toc351892700"/>
      <w:r>
        <w:t>Site Visit Itinerary</w:t>
      </w:r>
      <w:r w:rsidR="005369ED">
        <w:t xml:space="preserve"> (minimum)</w:t>
      </w:r>
      <w:bookmarkEnd w:id="68"/>
      <w:bookmarkEnd w:id="69"/>
      <w:bookmarkEnd w:id="70"/>
    </w:p>
    <w:p w14:paraId="08715DDD" w14:textId="0F4B4142" w:rsidR="00E17B00" w:rsidRPr="00E17B00" w:rsidRDefault="00E17B00" w:rsidP="00E17B00">
      <w:r>
        <w:t xml:space="preserve">(This is a minimum list; some </w:t>
      </w:r>
      <w:r w:rsidR="00102B16">
        <w:t>external reviewer</w:t>
      </w:r>
      <w:r>
        <w:t>s or disciplines will require more)</w:t>
      </w:r>
    </w:p>
    <w:p w14:paraId="4555FBA5" w14:textId="0E61C260" w:rsidR="00EA3022" w:rsidRPr="00DE7C5E" w:rsidRDefault="00DE7C5E" w:rsidP="00DD6C3E">
      <w:pPr>
        <w:pStyle w:val="ListParagraph"/>
        <w:numPr>
          <w:ilvl w:val="0"/>
          <w:numId w:val="6"/>
        </w:numPr>
      </w:pPr>
      <w:r w:rsidRPr="00DE7C5E">
        <w:t xml:space="preserve">The </w:t>
      </w:r>
      <w:r w:rsidR="003153B0" w:rsidRPr="002D500D">
        <w:t>dean</w:t>
      </w:r>
      <w:r w:rsidR="003153B0">
        <w:t xml:space="preserve"> </w:t>
      </w:r>
      <w:r w:rsidRPr="00DE7C5E">
        <w:t>w</w:t>
      </w:r>
      <w:r w:rsidR="00EA3022" w:rsidRPr="00DE7C5E">
        <w:t xml:space="preserve">ill develop the site visit schedule in coordination with the </w:t>
      </w:r>
      <w:r w:rsidR="00102B16">
        <w:t>external reviewer</w:t>
      </w:r>
      <w:r w:rsidR="00EA3022" w:rsidRPr="00DE7C5E">
        <w:t>.</w:t>
      </w:r>
    </w:p>
    <w:p w14:paraId="0EA3B2F9" w14:textId="576AA687" w:rsidR="00EA3022" w:rsidRPr="00DE7C5E" w:rsidRDefault="00DE7C5E" w:rsidP="00DD6C3E">
      <w:pPr>
        <w:pStyle w:val="ListParagraph"/>
        <w:numPr>
          <w:ilvl w:val="0"/>
          <w:numId w:val="6"/>
        </w:numPr>
      </w:pPr>
      <w:r w:rsidRPr="00DE7C5E">
        <w:t xml:space="preserve">The </w:t>
      </w:r>
      <w:r w:rsidR="003153B0" w:rsidRPr="002D500D">
        <w:t>dean</w:t>
      </w:r>
      <w:r w:rsidR="003153B0">
        <w:t xml:space="preserve"> </w:t>
      </w:r>
      <w:r w:rsidR="00EA3022" w:rsidRPr="00DE7C5E">
        <w:t>will schedule appropriate meetings for the</w:t>
      </w:r>
      <w:r w:rsidR="00E17B00">
        <w:t xml:space="preserve"> administration</w:t>
      </w:r>
      <w:r w:rsidR="00EA3022" w:rsidRPr="00DE7C5E">
        <w:t xml:space="preserve">, </w:t>
      </w:r>
      <w:r w:rsidRPr="00DE7C5E">
        <w:t>departmental faculty</w:t>
      </w:r>
      <w:r w:rsidR="00D60972">
        <w:t xml:space="preserve"> and contingent faculty</w:t>
      </w:r>
      <w:r w:rsidRPr="00DE7C5E">
        <w:t>, staff, and students.</w:t>
      </w:r>
    </w:p>
    <w:p w14:paraId="3915BF9E" w14:textId="31837817" w:rsidR="00EA3022" w:rsidRPr="00DE7C5E" w:rsidRDefault="00DE7C5E" w:rsidP="00DD6C3E">
      <w:pPr>
        <w:pStyle w:val="ListParagraph"/>
        <w:numPr>
          <w:ilvl w:val="0"/>
          <w:numId w:val="6"/>
        </w:numPr>
      </w:pPr>
      <w:r w:rsidRPr="00DE7C5E">
        <w:t xml:space="preserve">At the start of the review, an orientation meeting with the </w:t>
      </w:r>
      <w:r w:rsidR="00102B16">
        <w:t>external reviewer</w:t>
      </w:r>
      <w:r>
        <w:t xml:space="preserve"> and </w:t>
      </w:r>
      <w:r w:rsidRPr="002D500D">
        <w:t xml:space="preserve">the </w:t>
      </w:r>
      <w:r w:rsidR="003153B0" w:rsidRPr="002D500D">
        <w:t xml:space="preserve">dean </w:t>
      </w:r>
      <w:r w:rsidR="00E17B00">
        <w:t>should be done.</w:t>
      </w:r>
    </w:p>
    <w:p w14:paraId="1264DCFA" w14:textId="4124260A" w:rsidR="00DE7C5E" w:rsidRDefault="00DE7C5E" w:rsidP="00DD6C3E">
      <w:pPr>
        <w:pStyle w:val="ListParagraph"/>
        <w:numPr>
          <w:ilvl w:val="0"/>
          <w:numId w:val="6"/>
        </w:numPr>
      </w:pPr>
      <w:r>
        <w:t xml:space="preserve">The </w:t>
      </w:r>
      <w:r w:rsidR="00102B16">
        <w:t>external reviewer</w:t>
      </w:r>
      <w:r w:rsidRPr="00DE7C5E">
        <w:t xml:space="preserve"> will typically be scheduled for separate meetings with the: </w:t>
      </w:r>
    </w:p>
    <w:p w14:paraId="427E2EB9" w14:textId="1BA2C52D" w:rsidR="00DE7C5E" w:rsidRDefault="003153B0" w:rsidP="00B155F5">
      <w:pPr>
        <w:pStyle w:val="ListParagraph"/>
        <w:numPr>
          <w:ilvl w:val="1"/>
          <w:numId w:val="17"/>
        </w:numPr>
      </w:pPr>
      <w:r w:rsidRPr="002D500D">
        <w:t xml:space="preserve">The Department Head </w:t>
      </w:r>
      <w:r w:rsidR="00BD1A32" w:rsidRPr="002D500D">
        <w:t>f</w:t>
      </w:r>
      <w:r w:rsidR="00BD1A32">
        <w:t xml:space="preserve">or the </w:t>
      </w:r>
      <w:r w:rsidR="00DE7C5E">
        <w:t>Department being reviewed</w:t>
      </w:r>
    </w:p>
    <w:p w14:paraId="13218F33" w14:textId="77777777" w:rsidR="005369ED" w:rsidRDefault="005369ED" w:rsidP="005369ED">
      <w:pPr>
        <w:pStyle w:val="ListParagraph"/>
        <w:numPr>
          <w:ilvl w:val="1"/>
          <w:numId w:val="17"/>
        </w:numPr>
      </w:pPr>
      <w:bookmarkStart w:id="71" w:name="_GoBack"/>
      <w:bookmarkEnd w:id="71"/>
      <w:r>
        <w:t>Faculty</w:t>
      </w:r>
    </w:p>
    <w:p w14:paraId="0F2FC44E" w14:textId="32A92424" w:rsidR="005369ED" w:rsidRDefault="005369ED" w:rsidP="005369ED">
      <w:pPr>
        <w:pStyle w:val="ListParagraph"/>
        <w:numPr>
          <w:ilvl w:val="1"/>
          <w:numId w:val="17"/>
        </w:numPr>
      </w:pPr>
      <w:r>
        <w:t>Undergraduate s</w:t>
      </w:r>
      <w:r w:rsidRPr="00DE7C5E">
        <w:t>tudents</w:t>
      </w:r>
    </w:p>
    <w:p w14:paraId="4AA2B2D6" w14:textId="393EF67F" w:rsidR="00CD4DF3" w:rsidRDefault="00CD4DF3" w:rsidP="005369ED">
      <w:pPr>
        <w:pStyle w:val="ListParagraph"/>
        <w:numPr>
          <w:ilvl w:val="1"/>
          <w:numId w:val="17"/>
        </w:numPr>
      </w:pPr>
      <w:r>
        <w:t>Provost or a designee</w:t>
      </w:r>
    </w:p>
    <w:p w14:paraId="54E7FF38" w14:textId="5EB3A6F7" w:rsidR="005369ED" w:rsidRDefault="00CD4DF3" w:rsidP="005369ED">
      <w:pPr>
        <w:pStyle w:val="ListParagraph"/>
        <w:numPr>
          <w:ilvl w:val="1"/>
          <w:numId w:val="17"/>
        </w:numPr>
      </w:pPr>
      <w:r>
        <w:t>Assistant Provost for G</w:t>
      </w:r>
      <w:r w:rsidR="005369ED">
        <w:t>raduate education and Research (if applicable)</w:t>
      </w:r>
    </w:p>
    <w:p w14:paraId="53B491BA" w14:textId="77B1F420" w:rsidR="005369ED" w:rsidRPr="00A1308A" w:rsidRDefault="005369ED" w:rsidP="005369ED">
      <w:pPr>
        <w:pStyle w:val="ListParagraph"/>
        <w:numPr>
          <w:ilvl w:val="1"/>
          <w:numId w:val="17"/>
        </w:numPr>
      </w:pPr>
      <w:r>
        <w:t>Graduate s</w:t>
      </w:r>
      <w:r w:rsidRPr="00A1308A">
        <w:t>tudents (</w:t>
      </w:r>
      <w:r>
        <w:t>if applicable</w:t>
      </w:r>
      <w:r w:rsidRPr="00A1308A">
        <w:t xml:space="preserve">) </w:t>
      </w:r>
    </w:p>
    <w:p w14:paraId="47E12D43" w14:textId="4A3230D0" w:rsidR="00DE7C5E" w:rsidRPr="00DE7C5E" w:rsidRDefault="002B336B" w:rsidP="00B155F5">
      <w:pPr>
        <w:pStyle w:val="ListParagraph"/>
        <w:numPr>
          <w:ilvl w:val="1"/>
          <w:numId w:val="17"/>
        </w:numPr>
      </w:pPr>
      <w:r w:rsidRPr="009258D5">
        <w:t>Other constituents</w:t>
      </w:r>
      <w:r>
        <w:t xml:space="preserve"> as appropriate</w:t>
      </w:r>
      <w:r w:rsidRPr="009258D5">
        <w:t xml:space="preserve">  (i.e. advisory board members or community members</w:t>
      </w:r>
      <w:r>
        <w:t>)</w:t>
      </w:r>
      <w:r w:rsidR="00DE7C5E">
        <w:t xml:space="preserve"> </w:t>
      </w:r>
    </w:p>
    <w:p w14:paraId="684F8492" w14:textId="77777777" w:rsidR="00E17B00" w:rsidRDefault="00E17B00" w:rsidP="00DD6C3E">
      <w:pPr>
        <w:pStyle w:val="ListParagraph"/>
        <w:numPr>
          <w:ilvl w:val="0"/>
          <w:numId w:val="6"/>
        </w:numPr>
      </w:pPr>
      <w:r>
        <w:t>Tour of facilities</w:t>
      </w:r>
    </w:p>
    <w:p w14:paraId="249238E9" w14:textId="5B1ED4B6" w:rsidR="00EA3022" w:rsidRDefault="00E17B00" w:rsidP="00DD6C3E">
      <w:pPr>
        <w:pStyle w:val="ListParagraph"/>
        <w:numPr>
          <w:ilvl w:val="0"/>
          <w:numId w:val="6"/>
        </w:numPr>
      </w:pPr>
      <w:r>
        <w:t>Exit interview with the Provost</w:t>
      </w:r>
      <w:r w:rsidR="005369ED">
        <w:t xml:space="preserve"> </w:t>
      </w:r>
      <w:r w:rsidR="00CD4DF3">
        <w:t>or a designee( if desired)</w:t>
      </w:r>
    </w:p>
    <w:p w14:paraId="5E791CB3" w14:textId="77777777" w:rsidR="00E17B00" w:rsidRPr="002B336B" w:rsidRDefault="00E17B00" w:rsidP="00E17B00">
      <w:pPr>
        <w:pStyle w:val="Heading2"/>
      </w:pPr>
      <w:bookmarkStart w:id="72" w:name="_Toc342308608"/>
      <w:bookmarkStart w:id="73" w:name="_Toc342309002"/>
      <w:bookmarkStart w:id="74" w:name="_Toc351892701"/>
      <w:r>
        <w:t>Materials Given to External Reviewer b</w:t>
      </w:r>
      <w:r w:rsidRPr="00B86448">
        <w:t>efore Visit</w:t>
      </w:r>
      <w:bookmarkEnd w:id="72"/>
      <w:bookmarkEnd w:id="73"/>
      <w:bookmarkEnd w:id="74"/>
    </w:p>
    <w:p w14:paraId="4416CC42" w14:textId="77777777" w:rsidR="005369ED" w:rsidRDefault="005369ED" w:rsidP="005369ED">
      <w:pPr>
        <w:pStyle w:val="ListParagraph"/>
        <w:numPr>
          <w:ilvl w:val="0"/>
          <w:numId w:val="24"/>
        </w:numPr>
      </w:pPr>
      <w:r>
        <w:lastRenderedPageBreak/>
        <w:t>Self-Study</w:t>
      </w:r>
    </w:p>
    <w:p w14:paraId="2F594890" w14:textId="48D33B42" w:rsidR="005369ED" w:rsidRDefault="005369ED" w:rsidP="005369ED">
      <w:pPr>
        <w:pStyle w:val="ListParagraph"/>
        <w:numPr>
          <w:ilvl w:val="0"/>
          <w:numId w:val="24"/>
        </w:numPr>
      </w:pPr>
      <w:r>
        <w:t xml:space="preserve">URL to overview of NMU’s Systems Portfolio (first chapter).  (see </w:t>
      </w:r>
      <w:r w:rsidR="00CD4DF3">
        <w:t xml:space="preserve">NMU </w:t>
      </w:r>
      <w:r>
        <w:t>AQIP web site)</w:t>
      </w:r>
    </w:p>
    <w:p w14:paraId="52F8E1D6" w14:textId="77777777" w:rsidR="005369ED" w:rsidRDefault="005369ED" w:rsidP="005369ED">
      <w:pPr>
        <w:pStyle w:val="ListParagraph"/>
        <w:numPr>
          <w:ilvl w:val="0"/>
          <w:numId w:val="24"/>
        </w:numPr>
      </w:pPr>
      <w:r>
        <w:t xml:space="preserve">URL for department’s web site </w:t>
      </w:r>
    </w:p>
    <w:p w14:paraId="30FCABBB" w14:textId="77777777" w:rsidR="005369ED" w:rsidRDefault="005369ED" w:rsidP="005369ED">
      <w:pPr>
        <w:pStyle w:val="ListParagraph"/>
        <w:numPr>
          <w:ilvl w:val="1"/>
          <w:numId w:val="24"/>
        </w:numPr>
      </w:pPr>
      <w:r>
        <w:t>Curriculum</w:t>
      </w:r>
    </w:p>
    <w:p w14:paraId="6854E85E" w14:textId="77777777" w:rsidR="005369ED" w:rsidRDefault="005369ED" w:rsidP="005369ED">
      <w:pPr>
        <w:pStyle w:val="ListParagraph"/>
        <w:numPr>
          <w:ilvl w:val="1"/>
          <w:numId w:val="24"/>
        </w:numPr>
      </w:pPr>
      <w:r>
        <w:t>Activities</w:t>
      </w:r>
    </w:p>
    <w:p w14:paraId="1C634A46" w14:textId="77777777" w:rsidR="005369ED" w:rsidRDefault="005369ED" w:rsidP="005369ED">
      <w:pPr>
        <w:pStyle w:val="ListParagraph"/>
        <w:numPr>
          <w:ilvl w:val="0"/>
          <w:numId w:val="24"/>
        </w:numPr>
      </w:pPr>
      <w:r>
        <w:t>URL for Academic Affairs web site</w:t>
      </w:r>
    </w:p>
    <w:p w14:paraId="28251707" w14:textId="470C8E87" w:rsidR="005369ED" w:rsidRDefault="005369ED" w:rsidP="005369ED">
      <w:pPr>
        <w:pStyle w:val="ListParagraph"/>
        <w:numPr>
          <w:ilvl w:val="0"/>
          <w:numId w:val="24"/>
        </w:numPr>
      </w:pPr>
      <w:r>
        <w:t>URL for Institutional Research web site  (referencing appropriate sections within)</w:t>
      </w:r>
    </w:p>
    <w:p w14:paraId="31F138D7" w14:textId="601C3429" w:rsidR="005369ED" w:rsidRPr="007F40AE" w:rsidRDefault="005369ED" w:rsidP="005369ED">
      <w:pPr>
        <w:pStyle w:val="ListParagraph"/>
        <w:numPr>
          <w:ilvl w:val="0"/>
          <w:numId w:val="24"/>
        </w:numPr>
      </w:pPr>
      <w:r>
        <w:t>URL for Academic Program Review materials: Guide, External Review Report Template</w:t>
      </w:r>
    </w:p>
    <w:p w14:paraId="0E1E6D05" w14:textId="3509E62E" w:rsidR="005369ED" w:rsidRPr="007F40AE" w:rsidRDefault="005369ED" w:rsidP="005369ED">
      <w:pPr>
        <w:pStyle w:val="ListParagraph"/>
        <w:numPr>
          <w:ilvl w:val="0"/>
          <w:numId w:val="24"/>
        </w:numPr>
      </w:pPr>
      <w:r w:rsidRPr="007F40AE">
        <w:t>Itinerary for the visit (</w:t>
      </w:r>
      <w:r>
        <w:t xml:space="preserve">should have been </w:t>
      </w:r>
      <w:r w:rsidRPr="007F40AE">
        <w:t>coordinated with the reviewer</w:t>
      </w:r>
      <w:r>
        <w:t xml:space="preserve"> and NMU staff)</w:t>
      </w:r>
    </w:p>
    <w:p w14:paraId="40491549" w14:textId="77777777" w:rsidR="005369ED" w:rsidRDefault="005369ED" w:rsidP="005369ED">
      <w:pPr>
        <w:rPr>
          <w:b/>
        </w:rPr>
      </w:pPr>
    </w:p>
    <w:p w14:paraId="4D20CC04" w14:textId="4515993C" w:rsidR="005369ED" w:rsidRPr="005369ED" w:rsidRDefault="005369ED" w:rsidP="005369ED">
      <w:r w:rsidRPr="005369ED">
        <w:rPr>
          <w:b/>
          <w:sz w:val="24"/>
        </w:rPr>
        <w:t xml:space="preserve">Expectations of the reviewer’s report </w:t>
      </w:r>
      <w:r w:rsidRPr="005369ED">
        <w:rPr>
          <w:b/>
          <w:sz w:val="24"/>
        </w:rPr>
        <w:br/>
      </w:r>
      <w:proofErr w:type="gramStart"/>
      <w:r>
        <w:t>Within</w:t>
      </w:r>
      <w:proofErr w:type="gramEnd"/>
      <w:r>
        <w:t xml:space="preserve"> </w:t>
      </w:r>
      <w:r w:rsidRPr="005369ED">
        <w:t xml:space="preserve">three weeks of the site visit, the </w:t>
      </w:r>
      <w:r w:rsidR="00102B16">
        <w:t>external reviewer</w:t>
      </w:r>
      <w:r w:rsidRPr="005369ED">
        <w:t xml:space="preserve"> will submit an Evaluation Report</w:t>
      </w:r>
      <w:r w:rsidR="00CD4DF3">
        <w:t xml:space="preserve">. </w:t>
      </w:r>
      <w:r w:rsidRPr="005369ED">
        <w:t xml:space="preserve"> </w:t>
      </w:r>
      <w:r w:rsidR="00CD4DF3">
        <w:t xml:space="preserve">A template is available on the Academic Affairs and Share site which should be used, or at least followed. </w:t>
      </w:r>
    </w:p>
    <w:p w14:paraId="7E3F9668" w14:textId="77777777" w:rsidR="005369ED" w:rsidRDefault="005369ED" w:rsidP="005369ED">
      <w:pPr>
        <w:pStyle w:val="ListParagraph"/>
        <w:numPr>
          <w:ilvl w:val="0"/>
          <w:numId w:val="27"/>
        </w:numPr>
      </w:pPr>
      <w:r>
        <w:t>Comments on the Self-Study with particular emphasis on:</w:t>
      </w:r>
    </w:p>
    <w:p w14:paraId="687A15A1" w14:textId="77777777" w:rsidR="005369ED" w:rsidRDefault="005369ED" w:rsidP="005369ED">
      <w:pPr>
        <w:pStyle w:val="ListParagraph"/>
        <w:numPr>
          <w:ilvl w:val="1"/>
          <w:numId w:val="27"/>
        </w:numPr>
      </w:pPr>
      <w:r>
        <w:t>Quality of</w:t>
      </w:r>
    </w:p>
    <w:p w14:paraId="2E9CB973" w14:textId="77777777" w:rsidR="005369ED" w:rsidRDefault="005369ED" w:rsidP="005369ED">
      <w:pPr>
        <w:pStyle w:val="ListParagraph"/>
        <w:numPr>
          <w:ilvl w:val="2"/>
          <w:numId w:val="27"/>
        </w:numPr>
      </w:pPr>
      <w:r>
        <w:t>Students</w:t>
      </w:r>
    </w:p>
    <w:p w14:paraId="4D834333" w14:textId="77777777" w:rsidR="005369ED" w:rsidRDefault="005369ED" w:rsidP="005369ED">
      <w:pPr>
        <w:pStyle w:val="ListParagraph"/>
        <w:numPr>
          <w:ilvl w:val="2"/>
          <w:numId w:val="27"/>
        </w:numPr>
      </w:pPr>
      <w:r>
        <w:t>Faculty</w:t>
      </w:r>
    </w:p>
    <w:p w14:paraId="3FB5CDE0" w14:textId="77777777" w:rsidR="005369ED" w:rsidRDefault="005369ED" w:rsidP="005369ED">
      <w:pPr>
        <w:pStyle w:val="ListParagraph"/>
        <w:numPr>
          <w:ilvl w:val="2"/>
          <w:numId w:val="27"/>
        </w:numPr>
      </w:pPr>
      <w:r>
        <w:t xml:space="preserve">Facilities and equipment </w:t>
      </w:r>
    </w:p>
    <w:p w14:paraId="3CA7D5C1" w14:textId="77777777" w:rsidR="005369ED" w:rsidRDefault="005369ED" w:rsidP="005369ED">
      <w:pPr>
        <w:pStyle w:val="ListParagraph"/>
        <w:numPr>
          <w:ilvl w:val="1"/>
          <w:numId w:val="27"/>
        </w:numPr>
      </w:pPr>
      <w:r>
        <w:t>Quality of the major</w:t>
      </w:r>
    </w:p>
    <w:p w14:paraId="0DC01C9E" w14:textId="77777777" w:rsidR="005369ED" w:rsidRDefault="005369ED" w:rsidP="005369ED">
      <w:pPr>
        <w:pStyle w:val="ListParagraph"/>
        <w:numPr>
          <w:ilvl w:val="2"/>
          <w:numId w:val="27"/>
        </w:numPr>
      </w:pPr>
      <w:r>
        <w:t>Curriculum</w:t>
      </w:r>
    </w:p>
    <w:p w14:paraId="1E168229" w14:textId="77777777" w:rsidR="005369ED" w:rsidRDefault="005369ED" w:rsidP="005369ED">
      <w:pPr>
        <w:pStyle w:val="ListParagraph"/>
        <w:numPr>
          <w:ilvl w:val="2"/>
          <w:numId w:val="27"/>
        </w:numPr>
      </w:pPr>
      <w:r>
        <w:t>Learning outcomes</w:t>
      </w:r>
    </w:p>
    <w:p w14:paraId="608C318A" w14:textId="77777777" w:rsidR="005369ED" w:rsidRDefault="005369ED" w:rsidP="005369ED">
      <w:pPr>
        <w:pStyle w:val="ListParagraph"/>
        <w:numPr>
          <w:ilvl w:val="1"/>
          <w:numId w:val="27"/>
        </w:numPr>
      </w:pPr>
      <w:r>
        <w:t>Challenges, Opportunities and Plans for Improvement</w:t>
      </w:r>
    </w:p>
    <w:p w14:paraId="7D556261" w14:textId="77777777" w:rsidR="005369ED" w:rsidRDefault="005369ED" w:rsidP="005369ED">
      <w:pPr>
        <w:pStyle w:val="ListParagraph"/>
        <w:numPr>
          <w:ilvl w:val="0"/>
          <w:numId w:val="27"/>
        </w:numPr>
      </w:pPr>
      <w:r>
        <w:t>Recommendations for the Department</w:t>
      </w:r>
    </w:p>
    <w:p w14:paraId="1B9323E2" w14:textId="5E95750E" w:rsidR="005369ED" w:rsidRDefault="005369ED" w:rsidP="005369ED">
      <w:pPr>
        <w:pStyle w:val="ListParagraph"/>
        <w:numPr>
          <w:ilvl w:val="0"/>
          <w:numId w:val="27"/>
        </w:numPr>
      </w:pPr>
      <w:r>
        <w:t>Other comments the reviewer feels are appropriate</w:t>
      </w:r>
    </w:p>
    <w:p w14:paraId="2B470435" w14:textId="77777777" w:rsidR="00E17B00" w:rsidRPr="00DE7C5E" w:rsidRDefault="00E17B00" w:rsidP="005369ED">
      <w:pPr>
        <w:pStyle w:val="ListParagraph"/>
        <w:ind w:left="0"/>
      </w:pPr>
    </w:p>
    <w:sectPr w:rsidR="00E17B00" w:rsidRPr="00DE7C5E" w:rsidSect="00635636">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BB57A" w14:textId="77777777" w:rsidR="007066D0" w:rsidRDefault="007066D0" w:rsidP="00DD6C3E">
      <w:r>
        <w:separator/>
      </w:r>
    </w:p>
    <w:p w14:paraId="196E1597" w14:textId="77777777" w:rsidR="007066D0" w:rsidRDefault="007066D0" w:rsidP="00DD6C3E"/>
  </w:endnote>
  <w:endnote w:type="continuationSeparator" w:id="0">
    <w:p w14:paraId="1D848D7C" w14:textId="77777777" w:rsidR="007066D0" w:rsidRDefault="007066D0" w:rsidP="00DD6C3E">
      <w:r>
        <w:continuationSeparator/>
      </w:r>
    </w:p>
    <w:p w14:paraId="01348BDE" w14:textId="77777777" w:rsidR="007066D0" w:rsidRDefault="007066D0" w:rsidP="00DD6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FEB8" w14:textId="77777777" w:rsidR="008612C1" w:rsidRDefault="008612C1" w:rsidP="00DD6C3E">
    <w:pPr>
      <w:pStyle w:val="Footer"/>
    </w:pPr>
  </w:p>
  <w:p w14:paraId="33EAB0CB" w14:textId="5E8B2E25" w:rsidR="008612C1" w:rsidRPr="00B91CDF" w:rsidRDefault="008612C1" w:rsidP="00DD6C3E">
    <w:pPr>
      <w:pStyle w:val="Footer"/>
    </w:pPr>
    <w:r w:rsidRPr="00226C51">
      <w:t xml:space="preserve">Last revised </w:t>
    </w:r>
    <w:r w:rsidR="002D500D">
      <w:t>August</w:t>
    </w:r>
    <w:r w:rsidRPr="00226C51">
      <w:t xml:space="preserve"> 201</w:t>
    </w:r>
    <w:r>
      <w:t>3 - This document is available from the Academic Affairs and Share websites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AFBA" w14:textId="3D72C6CA" w:rsidR="008612C1" w:rsidRPr="002B336B" w:rsidRDefault="008612C1" w:rsidP="002B336B">
    <w:pPr>
      <w:pStyle w:val="Footer"/>
    </w:pPr>
    <w:r w:rsidRPr="00226C51">
      <w:t xml:space="preserve">Last revised </w:t>
    </w:r>
    <w:r w:rsidR="002D500D">
      <w:t>August 2013</w:t>
    </w:r>
    <w:r>
      <w:t xml:space="preserve"> - This document is available from the Academic Affairs and Share websites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9FA7B" w14:textId="77777777" w:rsidR="007066D0" w:rsidRDefault="007066D0" w:rsidP="00DD6C3E">
      <w:r>
        <w:separator/>
      </w:r>
    </w:p>
    <w:p w14:paraId="3FCB31D3" w14:textId="77777777" w:rsidR="007066D0" w:rsidRDefault="007066D0" w:rsidP="00DD6C3E"/>
  </w:footnote>
  <w:footnote w:type="continuationSeparator" w:id="0">
    <w:p w14:paraId="3E6BB1D3" w14:textId="77777777" w:rsidR="007066D0" w:rsidRDefault="007066D0" w:rsidP="00DD6C3E">
      <w:r>
        <w:continuationSeparator/>
      </w:r>
    </w:p>
    <w:p w14:paraId="4491B335" w14:textId="77777777" w:rsidR="007066D0" w:rsidRDefault="007066D0" w:rsidP="00DD6C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62820"/>
      <w:docPartObj>
        <w:docPartGallery w:val="Page Numbers (Top of Page)"/>
        <w:docPartUnique/>
      </w:docPartObj>
    </w:sdtPr>
    <w:sdtEndPr>
      <w:rPr>
        <w:noProof/>
      </w:rPr>
    </w:sdtEndPr>
    <w:sdtContent>
      <w:p w14:paraId="65B3D7AE" w14:textId="4A6364F2" w:rsidR="008612C1" w:rsidRDefault="008612C1" w:rsidP="00DD6C3E">
        <w:pPr>
          <w:pStyle w:val="Header"/>
        </w:pPr>
        <w:r>
          <w:t xml:space="preserve">Northern Michigan University </w:t>
        </w:r>
        <w:r w:rsidRPr="00226C51">
          <w:t>Academic Program Review Guide</w:t>
        </w:r>
        <w:r>
          <w:tab/>
        </w:r>
        <w:r>
          <w:tab/>
          <w:t xml:space="preserve"> </w:t>
        </w:r>
        <w:r w:rsidRPr="00226C51">
          <w:rPr>
            <w:sz w:val="20"/>
          </w:rPr>
          <w:fldChar w:fldCharType="begin"/>
        </w:r>
        <w:r w:rsidRPr="00226C51">
          <w:rPr>
            <w:sz w:val="20"/>
          </w:rPr>
          <w:instrText xml:space="preserve"> PAGE   \* MERGEFORMAT </w:instrText>
        </w:r>
        <w:r w:rsidRPr="00226C51">
          <w:rPr>
            <w:sz w:val="20"/>
          </w:rPr>
          <w:fldChar w:fldCharType="separate"/>
        </w:r>
        <w:r w:rsidR="002D500D" w:rsidRPr="002D500D">
          <w:rPr>
            <w:noProof/>
          </w:rPr>
          <w:t>1</w:t>
        </w:r>
        <w:r w:rsidRPr="00226C51">
          <w:rPr>
            <w:noProof/>
            <w:sz w:val="20"/>
          </w:rPr>
          <w:fldChar w:fldCharType="end"/>
        </w:r>
      </w:p>
    </w:sdtContent>
  </w:sdt>
  <w:p w14:paraId="04815BD4" w14:textId="2B89EF73" w:rsidR="008612C1" w:rsidRPr="00226C51" w:rsidRDefault="008612C1" w:rsidP="00DD6C3E">
    <w:pPr>
      <w:pStyle w:val="Header"/>
    </w:pPr>
  </w:p>
  <w:p w14:paraId="76A3710A" w14:textId="77777777" w:rsidR="008612C1" w:rsidRDefault="008612C1" w:rsidP="00DD6C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72B5"/>
    <w:multiLevelType w:val="hybridMultilevel"/>
    <w:tmpl w:val="822E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430DD"/>
    <w:multiLevelType w:val="hybridMultilevel"/>
    <w:tmpl w:val="7436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8699E"/>
    <w:multiLevelType w:val="hybridMultilevel"/>
    <w:tmpl w:val="31E0B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E1FCA"/>
    <w:multiLevelType w:val="hybridMultilevel"/>
    <w:tmpl w:val="71C8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57E49"/>
    <w:multiLevelType w:val="hybridMultilevel"/>
    <w:tmpl w:val="0F5C93C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nsid w:val="224019A3"/>
    <w:multiLevelType w:val="multilevel"/>
    <w:tmpl w:val="7F566D98"/>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6">
    <w:nsid w:val="233D0F3C"/>
    <w:multiLevelType w:val="hybridMultilevel"/>
    <w:tmpl w:val="331C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F013D"/>
    <w:multiLevelType w:val="hybridMultilevel"/>
    <w:tmpl w:val="04CC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D4391"/>
    <w:multiLevelType w:val="hybridMultilevel"/>
    <w:tmpl w:val="511AEA9C"/>
    <w:lvl w:ilvl="0" w:tplc="C7C8F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7243B"/>
    <w:multiLevelType w:val="hybridMultilevel"/>
    <w:tmpl w:val="9BE65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945EC"/>
    <w:multiLevelType w:val="hybridMultilevel"/>
    <w:tmpl w:val="331C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17432"/>
    <w:multiLevelType w:val="hybridMultilevel"/>
    <w:tmpl w:val="F97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42BC9"/>
    <w:multiLevelType w:val="hybridMultilevel"/>
    <w:tmpl w:val="EA9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443B5"/>
    <w:multiLevelType w:val="hybridMultilevel"/>
    <w:tmpl w:val="FC24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C6CF7"/>
    <w:multiLevelType w:val="hybridMultilevel"/>
    <w:tmpl w:val="55DAF5BA"/>
    <w:lvl w:ilvl="0" w:tplc="DBDE7A4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48A7"/>
    <w:multiLevelType w:val="hybridMultilevel"/>
    <w:tmpl w:val="04CC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A2743"/>
    <w:multiLevelType w:val="hybridMultilevel"/>
    <w:tmpl w:val="A84287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67323C"/>
    <w:multiLevelType w:val="multilevel"/>
    <w:tmpl w:val="CB88A33A"/>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5C737EE8"/>
    <w:multiLevelType w:val="hybridMultilevel"/>
    <w:tmpl w:val="DB6C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B11AA"/>
    <w:multiLevelType w:val="multilevel"/>
    <w:tmpl w:val="B58C42B0"/>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65F70033"/>
    <w:multiLevelType w:val="multilevel"/>
    <w:tmpl w:val="B58C42B0"/>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6EB27953"/>
    <w:multiLevelType w:val="hybridMultilevel"/>
    <w:tmpl w:val="0030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56AAB"/>
    <w:multiLevelType w:val="hybridMultilevel"/>
    <w:tmpl w:val="80C2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E3681"/>
    <w:multiLevelType w:val="hybridMultilevel"/>
    <w:tmpl w:val="6744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F7C39"/>
    <w:multiLevelType w:val="hybridMultilevel"/>
    <w:tmpl w:val="B7AE3B50"/>
    <w:lvl w:ilvl="0" w:tplc="C7C8F4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347519"/>
    <w:multiLevelType w:val="hybridMultilevel"/>
    <w:tmpl w:val="14F6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54F84"/>
    <w:multiLevelType w:val="hybridMultilevel"/>
    <w:tmpl w:val="8618C3EE"/>
    <w:lvl w:ilvl="0" w:tplc="15049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0"/>
  </w:num>
  <w:num w:numId="4">
    <w:abstractNumId w:val="13"/>
  </w:num>
  <w:num w:numId="5">
    <w:abstractNumId w:val="22"/>
  </w:num>
  <w:num w:numId="6">
    <w:abstractNumId w:val="9"/>
  </w:num>
  <w:num w:numId="7">
    <w:abstractNumId w:val="7"/>
  </w:num>
  <w:num w:numId="8">
    <w:abstractNumId w:val="15"/>
  </w:num>
  <w:num w:numId="9">
    <w:abstractNumId w:val="26"/>
  </w:num>
  <w:num w:numId="10">
    <w:abstractNumId w:val="16"/>
  </w:num>
  <w:num w:numId="11">
    <w:abstractNumId w:val="3"/>
  </w:num>
  <w:num w:numId="12">
    <w:abstractNumId w:val="8"/>
  </w:num>
  <w:num w:numId="13">
    <w:abstractNumId w:val="2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23"/>
  </w:num>
  <w:num w:numId="19">
    <w:abstractNumId w:val="20"/>
  </w:num>
  <w:num w:numId="20">
    <w:abstractNumId w:val="19"/>
  </w:num>
  <w:num w:numId="21">
    <w:abstractNumId w:val="5"/>
  </w:num>
  <w:num w:numId="22">
    <w:abstractNumId w:val="6"/>
  </w:num>
  <w:num w:numId="23">
    <w:abstractNumId w:val="11"/>
  </w:num>
  <w:num w:numId="24">
    <w:abstractNumId w:val="25"/>
  </w:num>
  <w:num w:numId="25">
    <w:abstractNumId w:val="2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7C"/>
    <w:rsid w:val="00010D44"/>
    <w:rsid w:val="000133E6"/>
    <w:rsid w:val="00033CE7"/>
    <w:rsid w:val="00035C45"/>
    <w:rsid w:val="0005606C"/>
    <w:rsid w:val="00063C48"/>
    <w:rsid w:val="00074323"/>
    <w:rsid w:val="000B4D91"/>
    <w:rsid w:val="000B7D11"/>
    <w:rsid w:val="000E2E4F"/>
    <w:rsid w:val="000F3B53"/>
    <w:rsid w:val="000F52D0"/>
    <w:rsid w:val="00101D82"/>
    <w:rsid w:val="00102B16"/>
    <w:rsid w:val="00107647"/>
    <w:rsid w:val="00113842"/>
    <w:rsid w:val="00136DEB"/>
    <w:rsid w:val="00136E2B"/>
    <w:rsid w:val="001417AF"/>
    <w:rsid w:val="001B7ADB"/>
    <w:rsid w:val="001D29E2"/>
    <w:rsid w:val="001D5453"/>
    <w:rsid w:val="0021541E"/>
    <w:rsid w:val="00226C51"/>
    <w:rsid w:val="00230DDF"/>
    <w:rsid w:val="00234F8A"/>
    <w:rsid w:val="002379BE"/>
    <w:rsid w:val="00237B02"/>
    <w:rsid w:val="00245FAF"/>
    <w:rsid w:val="0025266A"/>
    <w:rsid w:val="002667DD"/>
    <w:rsid w:val="00267DB0"/>
    <w:rsid w:val="002A17D7"/>
    <w:rsid w:val="002A5133"/>
    <w:rsid w:val="002B0A52"/>
    <w:rsid w:val="002B206E"/>
    <w:rsid w:val="002B336B"/>
    <w:rsid w:val="002C520B"/>
    <w:rsid w:val="002C53DD"/>
    <w:rsid w:val="002D0E2A"/>
    <w:rsid w:val="002D500D"/>
    <w:rsid w:val="002F1D68"/>
    <w:rsid w:val="002F2A1C"/>
    <w:rsid w:val="003007EC"/>
    <w:rsid w:val="00313835"/>
    <w:rsid w:val="003153B0"/>
    <w:rsid w:val="0035626D"/>
    <w:rsid w:val="00363D8A"/>
    <w:rsid w:val="00377C05"/>
    <w:rsid w:val="00397A32"/>
    <w:rsid w:val="003A01E4"/>
    <w:rsid w:val="003A2E5B"/>
    <w:rsid w:val="003C6491"/>
    <w:rsid w:val="0040347A"/>
    <w:rsid w:val="004138C5"/>
    <w:rsid w:val="00455DD8"/>
    <w:rsid w:val="00466A73"/>
    <w:rsid w:val="00480700"/>
    <w:rsid w:val="004C6149"/>
    <w:rsid w:val="004E6158"/>
    <w:rsid w:val="004F20EB"/>
    <w:rsid w:val="00502AAB"/>
    <w:rsid w:val="005212FA"/>
    <w:rsid w:val="00523B92"/>
    <w:rsid w:val="005369ED"/>
    <w:rsid w:val="0054333F"/>
    <w:rsid w:val="005454D4"/>
    <w:rsid w:val="005518B9"/>
    <w:rsid w:val="00570EA4"/>
    <w:rsid w:val="005821D8"/>
    <w:rsid w:val="005C122C"/>
    <w:rsid w:val="005D2085"/>
    <w:rsid w:val="005E673F"/>
    <w:rsid w:val="00612D98"/>
    <w:rsid w:val="00635636"/>
    <w:rsid w:val="00673F11"/>
    <w:rsid w:val="00683776"/>
    <w:rsid w:val="00691CC8"/>
    <w:rsid w:val="006A22A3"/>
    <w:rsid w:val="006B4B00"/>
    <w:rsid w:val="006C7C17"/>
    <w:rsid w:val="007066D0"/>
    <w:rsid w:val="00770AA4"/>
    <w:rsid w:val="00772EFF"/>
    <w:rsid w:val="00772F7C"/>
    <w:rsid w:val="00782785"/>
    <w:rsid w:val="0078595F"/>
    <w:rsid w:val="007A4F84"/>
    <w:rsid w:val="007B7DA2"/>
    <w:rsid w:val="0080100B"/>
    <w:rsid w:val="00801E41"/>
    <w:rsid w:val="008242C7"/>
    <w:rsid w:val="008415A3"/>
    <w:rsid w:val="008612C1"/>
    <w:rsid w:val="00892D22"/>
    <w:rsid w:val="00896B06"/>
    <w:rsid w:val="008A3142"/>
    <w:rsid w:val="008B6A9D"/>
    <w:rsid w:val="008C3983"/>
    <w:rsid w:val="008C6E8B"/>
    <w:rsid w:val="00934CE8"/>
    <w:rsid w:val="00946A5E"/>
    <w:rsid w:val="0095382A"/>
    <w:rsid w:val="00965808"/>
    <w:rsid w:val="00970875"/>
    <w:rsid w:val="009C58C3"/>
    <w:rsid w:val="009D34D5"/>
    <w:rsid w:val="00A041C7"/>
    <w:rsid w:val="00A079A0"/>
    <w:rsid w:val="00A24B98"/>
    <w:rsid w:val="00A25B6D"/>
    <w:rsid w:val="00A30DEC"/>
    <w:rsid w:val="00A42C39"/>
    <w:rsid w:val="00A43942"/>
    <w:rsid w:val="00A51960"/>
    <w:rsid w:val="00A62C74"/>
    <w:rsid w:val="00A71918"/>
    <w:rsid w:val="00A905E3"/>
    <w:rsid w:val="00AB0108"/>
    <w:rsid w:val="00AB1892"/>
    <w:rsid w:val="00B029C8"/>
    <w:rsid w:val="00B155F5"/>
    <w:rsid w:val="00B339B4"/>
    <w:rsid w:val="00B8034F"/>
    <w:rsid w:val="00B91CDF"/>
    <w:rsid w:val="00B97615"/>
    <w:rsid w:val="00BC611E"/>
    <w:rsid w:val="00BD1A32"/>
    <w:rsid w:val="00BE3681"/>
    <w:rsid w:val="00C277E4"/>
    <w:rsid w:val="00C335FC"/>
    <w:rsid w:val="00C41B74"/>
    <w:rsid w:val="00C845DC"/>
    <w:rsid w:val="00C84A36"/>
    <w:rsid w:val="00C925EC"/>
    <w:rsid w:val="00CA6A39"/>
    <w:rsid w:val="00CC32E2"/>
    <w:rsid w:val="00CD4DF3"/>
    <w:rsid w:val="00D0588C"/>
    <w:rsid w:val="00D418FC"/>
    <w:rsid w:val="00D53EC1"/>
    <w:rsid w:val="00D60972"/>
    <w:rsid w:val="00D808A6"/>
    <w:rsid w:val="00D85073"/>
    <w:rsid w:val="00D861FC"/>
    <w:rsid w:val="00D94DB8"/>
    <w:rsid w:val="00DA78E6"/>
    <w:rsid w:val="00DB7078"/>
    <w:rsid w:val="00DD17EB"/>
    <w:rsid w:val="00DD6C3E"/>
    <w:rsid w:val="00DE0EC9"/>
    <w:rsid w:val="00DE7C5E"/>
    <w:rsid w:val="00DF2A62"/>
    <w:rsid w:val="00E17B00"/>
    <w:rsid w:val="00E23617"/>
    <w:rsid w:val="00E465A2"/>
    <w:rsid w:val="00E52CF8"/>
    <w:rsid w:val="00E63A20"/>
    <w:rsid w:val="00E95635"/>
    <w:rsid w:val="00E979AA"/>
    <w:rsid w:val="00EA3022"/>
    <w:rsid w:val="00EA60EF"/>
    <w:rsid w:val="00EB3EC0"/>
    <w:rsid w:val="00EF0643"/>
    <w:rsid w:val="00EF25E2"/>
    <w:rsid w:val="00F06282"/>
    <w:rsid w:val="00F33961"/>
    <w:rsid w:val="00F531FF"/>
    <w:rsid w:val="00F5619A"/>
    <w:rsid w:val="00F7170D"/>
    <w:rsid w:val="00F8348C"/>
    <w:rsid w:val="00F867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C0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2" w:uiPriority="9" w:qFormat="1"/>
    <w:lsdException w:name="toc 1" w:uiPriority="39" w:qFormat="1"/>
    <w:lsdException w:name="toc 2" w:uiPriority="39" w:qFormat="1"/>
    <w:lsdException w:name="toc 3" w:uiPriority="39" w:qFormat="1"/>
    <w:lsdException w:name="header" w:uiPriority="99"/>
    <w:lsdException w:name="Hyperlink" w:uiPriority="99"/>
    <w:lsdException w:name="Plain Text" w:uiPriority="99"/>
    <w:lsdException w:name="List Paragraph" w:uiPriority="34" w:qFormat="1"/>
    <w:lsdException w:name="TOC Heading" w:uiPriority="39" w:qFormat="1"/>
  </w:latentStyles>
  <w:style w:type="paragraph" w:default="1" w:styleId="Normal">
    <w:name w:val="Normal"/>
    <w:qFormat/>
    <w:rsid w:val="00DD6C3E"/>
    <w:rPr>
      <w:rFonts w:ascii="Calibri" w:hAnsi="Calibri"/>
      <w:sz w:val="22"/>
    </w:rPr>
  </w:style>
  <w:style w:type="paragraph" w:styleId="Heading1">
    <w:name w:val="heading 1"/>
    <w:basedOn w:val="Normal"/>
    <w:next w:val="Normal"/>
    <w:link w:val="Heading1Char"/>
    <w:uiPriority w:val="9"/>
    <w:qFormat/>
    <w:rsid w:val="000E2E4F"/>
    <w:pPr>
      <w:keepNext/>
      <w:keepLines/>
      <w:numPr>
        <w:numId w:val="1"/>
      </w:numPr>
      <w:spacing w:before="240" w:after="120"/>
      <w:ind w:left="360" w:hanging="360"/>
      <w:outlineLvl w:val="0"/>
    </w:pPr>
    <w:rPr>
      <w:rFonts w:asciiTheme="majorHAnsi" w:eastAsiaTheme="majorEastAsia" w:hAnsiTheme="majorHAnsi" w:cstheme="majorHAnsi"/>
      <w:b/>
      <w:bCs/>
      <w:sz w:val="28"/>
      <w:szCs w:val="28"/>
    </w:rPr>
  </w:style>
  <w:style w:type="paragraph" w:styleId="Heading2">
    <w:name w:val="heading 2"/>
    <w:basedOn w:val="Normal"/>
    <w:next w:val="Normal"/>
    <w:link w:val="Heading2Char"/>
    <w:uiPriority w:val="9"/>
    <w:unhideWhenUsed/>
    <w:qFormat/>
    <w:rsid w:val="00DD6C3E"/>
    <w:pPr>
      <w:spacing w:before="240"/>
      <w:outlineLvl w:val="1"/>
    </w:pPr>
    <w:rPr>
      <w:b/>
      <w:sz w:val="24"/>
    </w:rPr>
  </w:style>
  <w:style w:type="paragraph" w:styleId="Heading3">
    <w:name w:val="heading 3"/>
    <w:basedOn w:val="Normal"/>
    <w:next w:val="Normal"/>
    <w:link w:val="Heading3Char"/>
    <w:uiPriority w:val="9"/>
    <w:unhideWhenUsed/>
    <w:qFormat/>
    <w:rsid w:val="005D2085"/>
    <w:pPr>
      <w:keepNext/>
      <w:keepLines/>
      <w:numPr>
        <w:ilvl w:val="2"/>
        <w:numId w:val="1"/>
      </w:numPr>
      <w:outlineLvl w:val="2"/>
    </w:pPr>
    <w:rPr>
      <w:rFonts w:eastAsiaTheme="majorEastAsia" w:cstheme="majorBidi"/>
      <w:bCs/>
      <w:szCs w:val="22"/>
    </w:rPr>
  </w:style>
  <w:style w:type="paragraph" w:styleId="Heading4">
    <w:name w:val="heading 4"/>
    <w:basedOn w:val="Normal"/>
    <w:next w:val="Normal"/>
    <w:link w:val="Heading4Char"/>
    <w:uiPriority w:val="9"/>
    <w:unhideWhenUsed/>
    <w:qFormat/>
    <w:rsid w:val="005D2085"/>
    <w:pPr>
      <w:keepNext/>
      <w:keepLines/>
      <w:numPr>
        <w:ilvl w:val="3"/>
        <w:numId w:val="1"/>
      </w:numPr>
      <w:spacing w:before="200"/>
      <w:outlineLvl w:val="3"/>
    </w:pPr>
    <w:rPr>
      <w:rFonts w:eastAsiaTheme="majorEastAsia" w:cstheme="majorBidi"/>
      <w:bCs/>
      <w:iCs/>
      <w:szCs w:val="22"/>
    </w:rPr>
  </w:style>
  <w:style w:type="paragraph" w:styleId="Heading5">
    <w:name w:val="heading 5"/>
    <w:basedOn w:val="Normal"/>
    <w:next w:val="Normal"/>
    <w:link w:val="Heading5Char"/>
    <w:uiPriority w:val="9"/>
    <w:semiHidden/>
    <w:unhideWhenUsed/>
    <w:qFormat/>
    <w:rsid w:val="005D2085"/>
    <w:pPr>
      <w:keepNext/>
      <w:keepLines/>
      <w:numPr>
        <w:ilvl w:val="4"/>
        <w:numId w:val="1"/>
      </w:numPr>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5D2085"/>
    <w:pPr>
      <w:keepNext/>
      <w:keepLines/>
      <w:numPr>
        <w:ilvl w:val="5"/>
        <w:numId w:val="1"/>
      </w:numPr>
      <w:spacing w:before="20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5D2085"/>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5D208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D208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E4F"/>
    <w:rPr>
      <w:rFonts w:asciiTheme="majorHAnsi" w:eastAsiaTheme="majorEastAsia" w:hAnsiTheme="majorHAnsi" w:cstheme="majorHAnsi"/>
      <w:b/>
      <w:bCs/>
      <w:sz w:val="28"/>
      <w:szCs w:val="28"/>
    </w:rPr>
  </w:style>
  <w:style w:type="character" w:customStyle="1" w:styleId="Heading2Char">
    <w:name w:val="Heading 2 Char"/>
    <w:basedOn w:val="DefaultParagraphFont"/>
    <w:link w:val="Heading2"/>
    <w:uiPriority w:val="9"/>
    <w:rsid w:val="00DD6C3E"/>
    <w:rPr>
      <w:rFonts w:ascii="Calibri" w:hAnsi="Calibri"/>
      <w:b/>
    </w:rPr>
  </w:style>
  <w:style w:type="character" w:customStyle="1" w:styleId="Heading3Char">
    <w:name w:val="Heading 3 Char"/>
    <w:basedOn w:val="DefaultParagraphFont"/>
    <w:link w:val="Heading3"/>
    <w:uiPriority w:val="9"/>
    <w:rsid w:val="005D2085"/>
    <w:rPr>
      <w:rFonts w:eastAsiaTheme="majorEastAsia" w:cstheme="majorBidi"/>
      <w:bCs/>
      <w:sz w:val="22"/>
      <w:szCs w:val="22"/>
    </w:rPr>
  </w:style>
  <w:style w:type="character" w:customStyle="1" w:styleId="Heading4Char">
    <w:name w:val="Heading 4 Char"/>
    <w:basedOn w:val="DefaultParagraphFont"/>
    <w:link w:val="Heading4"/>
    <w:uiPriority w:val="9"/>
    <w:rsid w:val="005D2085"/>
    <w:rPr>
      <w:rFonts w:eastAsiaTheme="majorEastAsia" w:cstheme="majorBidi"/>
      <w:bCs/>
      <w:iCs/>
      <w:sz w:val="22"/>
      <w:szCs w:val="22"/>
    </w:rPr>
  </w:style>
  <w:style w:type="character" w:customStyle="1" w:styleId="Heading5Char">
    <w:name w:val="Heading 5 Char"/>
    <w:basedOn w:val="DefaultParagraphFont"/>
    <w:link w:val="Heading5"/>
    <w:uiPriority w:val="9"/>
    <w:semiHidden/>
    <w:rsid w:val="005D208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D208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5D208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D208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D2085"/>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5D2085"/>
    <w:pPr>
      <w:pBdr>
        <w:bottom w:val="single" w:sz="8" w:space="4" w:color="4F81BD" w:themeColor="accent1"/>
      </w:pBdr>
      <w:spacing w:after="12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5D2085"/>
    <w:rPr>
      <w:rFonts w:asciiTheme="majorHAnsi" w:eastAsiaTheme="majorEastAsia" w:hAnsiTheme="majorHAnsi" w:cstheme="majorBidi"/>
      <w:spacing w:val="5"/>
      <w:kern w:val="28"/>
      <w:sz w:val="28"/>
      <w:szCs w:val="52"/>
    </w:rPr>
  </w:style>
  <w:style w:type="character" w:styleId="Hyperlink">
    <w:name w:val="Hyperlink"/>
    <w:basedOn w:val="DefaultParagraphFont"/>
    <w:uiPriority w:val="99"/>
    <w:unhideWhenUsed/>
    <w:rsid w:val="008B6A9D"/>
    <w:rPr>
      <w:noProof/>
      <w:color w:val="0000FF" w:themeColor="hyperlink"/>
      <w:sz w:val="22"/>
      <w:u w:val="single"/>
    </w:rPr>
  </w:style>
  <w:style w:type="paragraph" w:styleId="ListParagraph">
    <w:name w:val="List Paragraph"/>
    <w:basedOn w:val="Normal"/>
    <w:uiPriority w:val="34"/>
    <w:qFormat/>
    <w:rsid w:val="002A17D7"/>
    <w:pPr>
      <w:ind w:left="720"/>
      <w:contextualSpacing/>
    </w:pPr>
  </w:style>
  <w:style w:type="table" w:styleId="TableGrid">
    <w:name w:val="Table Grid"/>
    <w:basedOn w:val="TableNormal"/>
    <w:rsid w:val="00E52C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06282"/>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F06282"/>
    <w:rPr>
      <w:rFonts w:ascii="Consolas" w:eastAsiaTheme="minorHAnsi" w:hAnsi="Consolas" w:cs="Consolas"/>
      <w:sz w:val="21"/>
      <w:szCs w:val="21"/>
      <w:lang w:eastAsia="en-US"/>
    </w:rPr>
  </w:style>
  <w:style w:type="paragraph" w:styleId="BalloonText">
    <w:name w:val="Balloon Text"/>
    <w:basedOn w:val="Normal"/>
    <w:link w:val="BalloonTextChar"/>
    <w:rsid w:val="00770AA4"/>
    <w:rPr>
      <w:rFonts w:ascii="Tahoma" w:hAnsi="Tahoma" w:cs="Tahoma"/>
      <w:sz w:val="16"/>
      <w:szCs w:val="16"/>
    </w:rPr>
  </w:style>
  <w:style w:type="character" w:customStyle="1" w:styleId="BalloonTextChar">
    <w:name w:val="Balloon Text Char"/>
    <w:basedOn w:val="DefaultParagraphFont"/>
    <w:link w:val="BalloonText"/>
    <w:rsid w:val="00770AA4"/>
    <w:rPr>
      <w:rFonts w:ascii="Tahoma" w:hAnsi="Tahoma" w:cs="Tahoma"/>
      <w:sz w:val="16"/>
      <w:szCs w:val="16"/>
    </w:rPr>
  </w:style>
  <w:style w:type="paragraph" w:styleId="Header">
    <w:name w:val="header"/>
    <w:basedOn w:val="Normal"/>
    <w:link w:val="HeaderChar"/>
    <w:uiPriority w:val="99"/>
    <w:rsid w:val="00226C51"/>
    <w:pPr>
      <w:tabs>
        <w:tab w:val="center" w:pos="4680"/>
        <w:tab w:val="right" w:pos="9360"/>
      </w:tabs>
    </w:pPr>
  </w:style>
  <w:style w:type="character" w:customStyle="1" w:styleId="HeaderChar">
    <w:name w:val="Header Char"/>
    <w:basedOn w:val="DefaultParagraphFont"/>
    <w:link w:val="Header"/>
    <w:uiPriority w:val="99"/>
    <w:rsid w:val="00226C51"/>
  </w:style>
  <w:style w:type="paragraph" w:styleId="Footer">
    <w:name w:val="footer"/>
    <w:basedOn w:val="Normal"/>
    <w:link w:val="FooterChar"/>
    <w:rsid w:val="00226C51"/>
    <w:pPr>
      <w:tabs>
        <w:tab w:val="center" w:pos="4680"/>
        <w:tab w:val="right" w:pos="9360"/>
      </w:tabs>
    </w:pPr>
  </w:style>
  <w:style w:type="character" w:customStyle="1" w:styleId="FooterChar">
    <w:name w:val="Footer Char"/>
    <w:basedOn w:val="DefaultParagraphFont"/>
    <w:link w:val="Footer"/>
    <w:rsid w:val="00226C51"/>
  </w:style>
  <w:style w:type="paragraph" w:styleId="TOCHeading">
    <w:name w:val="TOC Heading"/>
    <w:basedOn w:val="Heading1"/>
    <w:next w:val="Normal"/>
    <w:uiPriority w:val="39"/>
    <w:unhideWhenUsed/>
    <w:qFormat/>
    <w:rsid w:val="00635636"/>
    <w:pPr>
      <w:numPr>
        <w:numId w:val="0"/>
      </w:numPr>
      <w:spacing w:before="480" w:after="0" w:line="276" w:lineRule="auto"/>
      <w:outlineLvl w:val="9"/>
    </w:pPr>
    <w:rPr>
      <w:rFonts w:cstheme="majorBidi"/>
      <w:color w:val="365F91" w:themeColor="accent1" w:themeShade="BF"/>
    </w:rPr>
  </w:style>
  <w:style w:type="paragraph" w:styleId="TOC1">
    <w:name w:val="toc 1"/>
    <w:basedOn w:val="Normal"/>
    <w:next w:val="Normal"/>
    <w:autoRedefine/>
    <w:uiPriority w:val="39"/>
    <w:qFormat/>
    <w:rsid w:val="007A4F84"/>
    <w:pPr>
      <w:tabs>
        <w:tab w:val="left" w:pos="450"/>
        <w:tab w:val="right" w:leader="dot" w:pos="9350"/>
      </w:tabs>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8B6A9D"/>
    <w:pPr>
      <w:tabs>
        <w:tab w:val="right" w:leader="dot" w:pos="9350"/>
      </w:tabs>
      <w:ind w:left="450"/>
    </w:pPr>
    <w:rPr>
      <w:rFonts w:asciiTheme="minorHAnsi" w:hAnsiTheme="minorHAnsi"/>
      <w:smallCaps/>
      <w:szCs w:val="20"/>
    </w:rPr>
  </w:style>
  <w:style w:type="paragraph" w:styleId="TOC3">
    <w:name w:val="toc 3"/>
    <w:basedOn w:val="Normal"/>
    <w:next w:val="Normal"/>
    <w:autoRedefine/>
    <w:uiPriority w:val="39"/>
    <w:unhideWhenUsed/>
    <w:qFormat/>
    <w:rsid w:val="00635636"/>
    <w:pPr>
      <w:ind w:left="440"/>
    </w:pPr>
    <w:rPr>
      <w:rFonts w:asciiTheme="minorHAnsi" w:hAnsiTheme="minorHAnsi"/>
      <w:i/>
      <w:iCs/>
      <w:sz w:val="20"/>
      <w:szCs w:val="20"/>
    </w:rPr>
  </w:style>
  <w:style w:type="paragraph" w:styleId="TOC4">
    <w:name w:val="toc 4"/>
    <w:basedOn w:val="Normal"/>
    <w:next w:val="Normal"/>
    <w:autoRedefine/>
    <w:rsid w:val="007A4F84"/>
    <w:pPr>
      <w:ind w:left="660"/>
    </w:pPr>
    <w:rPr>
      <w:rFonts w:asciiTheme="minorHAnsi" w:hAnsiTheme="minorHAnsi"/>
      <w:sz w:val="18"/>
      <w:szCs w:val="18"/>
    </w:rPr>
  </w:style>
  <w:style w:type="paragraph" w:styleId="TOC5">
    <w:name w:val="toc 5"/>
    <w:basedOn w:val="Normal"/>
    <w:next w:val="Normal"/>
    <w:autoRedefine/>
    <w:rsid w:val="007A4F84"/>
    <w:pPr>
      <w:ind w:left="880"/>
    </w:pPr>
    <w:rPr>
      <w:rFonts w:asciiTheme="minorHAnsi" w:hAnsiTheme="minorHAnsi"/>
      <w:sz w:val="18"/>
      <w:szCs w:val="18"/>
    </w:rPr>
  </w:style>
  <w:style w:type="paragraph" w:styleId="TOC6">
    <w:name w:val="toc 6"/>
    <w:basedOn w:val="Normal"/>
    <w:next w:val="Normal"/>
    <w:autoRedefine/>
    <w:rsid w:val="007A4F84"/>
    <w:pPr>
      <w:ind w:left="1100"/>
    </w:pPr>
    <w:rPr>
      <w:rFonts w:asciiTheme="minorHAnsi" w:hAnsiTheme="minorHAnsi"/>
      <w:sz w:val="18"/>
      <w:szCs w:val="18"/>
    </w:rPr>
  </w:style>
  <w:style w:type="paragraph" w:styleId="TOC7">
    <w:name w:val="toc 7"/>
    <w:basedOn w:val="Normal"/>
    <w:next w:val="Normal"/>
    <w:autoRedefine/>
    <w:rsid w:val="007A4F84"/>
    <w:pPr>
      <w:ind w:left="1320"/>
    </w:pPr>
    <w:rPr>
      <w:rFonts w:asciiTheme="minorHAnsi" w:hAnsiTheme="minorHAnsi"/>
      <w:sz w:val="18"/>
      <w:szCs w:val="18"/>
    </w:rPr>
  </w:style>
  <w:style w:type="paragraph" w:styleId="TOC8">
    <w:name w:val="toc 8"/>
    <w:basedOn w:val="Normal"/>
    <w:next w:val="Normal"/>
    <w:autoRedefine/>
    <w:rsid w:val="007A4F84"/>
    <w:pPr>
      <w:ind w:left="1540"/>
    </w:pPr>
    <w:rPr>
      <w:rFonts w:asciiTheme="minorHAnsi" w:hAnsiTheme="minorHAnsi"/>
      <w:sz w:val="18"/>
      <w:szCs w:val="18"/>
    </w:rPr>
  </w:style>
  <w:style w:type="paragraph" w:styleId="TOC9">
    <w:name w:val="toc 9"/>
    <w:basedOn w:val="Normal"/>
    <w:next w:val="Normal"/>
    <w:autoRedefine/>
    <w:rsid w:val="007A4F84"/>
    <w:pPr>
      <w:ind w:left="176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2" w:uiPriority="9" w:qFormat="1"/>
    <w:lsdException w:name="toc 1" w:uiPriority="39" w:qFormat="1"/>
    <w:lsdException w:name="toc 2" w:uiPriority="39" w:qFormat="1"/>
    <w:lsdException w:name="toc 3" w:uiPriority="39" w:qFormat="1"/>
    <w:lsdException w:name="header" w:uiPriority="99"/>
    <w:lsdException w:name="Hyperlink" w:uiPriority="99"/>
    <w:lsdException w:name="Plain Text" w:uiPriority="99"/>
    <w:lsdException w:name="List Paragraph" w:uiPriority="34" w:qFormat="1"/>
    <w:lsdException w:name="TOC Heading" w:uiPriority="39" w:qFormat="1"/>
  </w:latentStyles>
  <w:style w:type="paragraph" w:default="1" w:styleId="Normal">
    <w:name w:val="Normal"/>
    <w:qFormat/>
    <w:rsid w:val="00DD6C3E"/>
    <w:rPr>
      <w:rFonts w:ascii="Calibri" w:hAnsi="Calibri"/>
      <w:sz w:val="22"/>
    </w:rPr>
  </w:style>
  <w:style w:type="paragraph" w:styleId="Heading1">
    <w:name w:val="heading 1"/>
    <w:basedOn w:val="Normal"/>
    <w:next w:val="Normal"/>
    <w:link w:val="Heading1Char"/>
    <w:uiPriority w:val="9"/>
    <w:qFormat/>
    <w:rsid w:val="000E2E4F"/>
    <w:pPr>
      <w:keepNext/>
      <w:keepLines/>
      <w:numPr>
        <w:numId w:val="1"/>
      </w:numPr>
      <w:spacing w:before="240" w:after="120"/>
      <w:ind w:left="360" w:hanging="360"/>
      <w:outlineLvl w:val="0"/>
    </w:pPr>
    <w:rPr>
      <w:rFonts w:asciiTheme="majorHAnsi" w:eastAsiaTheme="majorEastAsia" w:hAnsiTheme="majorHAnsi" w:cstheme="majorHAnsi"/>
      <w:b/>
      <w:bCs/>
      <w:sz w:val="28"/>
      <w:szCs w:val="28"/>
    </w:rPr>
  </w:style>
  <w:style w:type="paragraph" w:styleId="Heading2">
    <w:name w:val="heading 2"/>
    <w:basedOn w:val="Normal"/>
    <w:next w:val="Normal"/>
    <w:link w:val="Heading2Char"/>
    <w:uiPriority w:val="9"/>
    <w:unhideWhenUsed/>
    <w:qFormat/>
    <w:rsid w:val="00DD6C3E"/>
    <w:pPr>
      <w:spacing w:before="240"/>
      <w:outlineLvl w:val="1"/>
    </w:pPr>
    <w:rPr>
      <w:b/>
      <w:sz w:val="24"/>
    </w:rPr>
  </w:style>
  <w:style w:type="paragraph" w:styleId="Heading3">
    <w:name w:val="heading 3"/>
    <w:basedOn w:val="Normal"/>
    <w:next w:val="Normal"/>
    <w:link w:val="Heading3Char"/>
    <w:uiPriority w:val="9"/>
    <w:unhideWhenUsed/>
    <w:qFormat/>
    <w:rsid w:val="005D2085"/>
    <w:pPr>
      <w:keepNext/>
      <w:keepLines/>
      <w:numPr>
        <w:ilvl w:val="2"/>
        <w:numId w:val="1"/>
      </w:numPr>
      <w:outlineLvl w:val="2"/>
    </w:pPr>
    <w:rPr>
      <w:rFonts w:eastAsiaTheme="majorEastAsia" w:cstheme="majorBidi"/>
      <w:bCs/>
      <w:szCs w:val="22"/>
    </w:rPr>
  </w:style>
  <w:style w:type="paragraph" w:styleId="Heading4">
    <w:name w:val="heading 4"/>
    <w:basedOn w:val="Normal"/>
    <w:next w:val="Normal"/>
    <w:link w:val="Heading4Char"/>
    <w:uiPriority w:val="9"/>
    <w:unhideWhenUsed/>
    <w:qFormat/>
    <w:rsid w:val="005D2085"/>
    <w:pPr>
      <w:keepNext/>
      <w:keepLines/>
      <w:numPr>
        <w:ilvl w:val="3"/>
        <w:numId w:val="1"/>
      </w:numPr>
      <w:spacing w:before="200"/>
      <w:outlineLvl w:val="3"/>
    </w:pPr>
    <w:rPr>
      <w:rFonts w:eastAsiaTheme="majorEastAsia" w:cstheme="majorBidi"/>
      <w:bCs/>
      <w:iCs/>
      <w:szCs w:val="22"/>
    </w:rPr>
  </w:style>
  <w:style w:type="paragraph" w:styleId="Heading5">
    <w:name w:val="heading 5"/>
    <w:basedOn w:val="Normal"/>
    <w:next w:val="Normal"/>
    <w:link w:val="Heading5Char"/>
    <w:uiPriority w:val="9"/>
    <w:semiHidden/>
    <w:unhideWhenUsed/>
    <w:qFormat/>
    <w:rsid w:val="005D2085"/>
    <w:pPr>
      <w:keepNext/>
      <w:keepLines/>
      <w:numPr>
        <w:ilvl w:val="4"/>
        <w:numId w:val="1"/>
      </w:numPr>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5D2085"/>
    <w:pPr>
      <w:keepNext/>
      <w:keepLines/>
      <w:numPr>
        <w:ilvl w:val="5"/>
        <w:numId w:val="1"/>
      </w:numPr>
      <w:spacing w:before="20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5D2085"/>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5D208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D208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E4F"/>
    <w:rPr>
      <w:rFonts w:asciiTheme="majorHAnsi" w:eastAsiaTheme="majorEastAsia" w:hAnsiTheme="majorHAnsi" w:cstheme="majorHAnsi"/>
      <w:b/>
      <w:bCs/>
      <w:sz w:val="28"/>
      <w:szCs w:val="28"/>
    </w:rPr>
  </w:style>
  <w:style w:type="character" w:customStyle="1" w:styleId="Heading2Char">
    <w:name w:val="Heading 2 Char"/>
    <w:basedOn w:val="DefaultParagraphFont"/>
    <w:link w:val="Heading2"/>
    <w:uiPriority w:val="9"/>
    <w:rsid w:val="00DD6C3E"/>
    <w:rPr>
      <w:rFonts w:ascii="Calibri" w:hAnsi="Calibri"/>
      <w:b/>
    </w:rPr>
  </w:style>
  <w:style w:type="character" w:customStyle="1" w:styleId="Heading3Char">
    <w:name w:val="Heading 3 Char"/>
    <w:basedOn w:val="DefaultParagraphFont"/>
    <w:link w:val="Heading3"/>
    <w:uiPriority w:val="9"/>
    <w:rsid w:val="005D2085"/>
    <w:rPr>
      <w:rFonts w:eastAsiaTheme="majorEastAsia" w:cstheme="majorBidi"/>
      <w:bCs/>
      <w:sz w:val="22"/>
      <w:szCs w:val="22"/>
    </w:rPr>
  </w:style>
  <w:style w:type="character" w:customStyle="1" w:styleId="Heading4Char">
    <w:name w:val="Heading 4 Char"/>
    <w:basedOn w:val="DefaultParagraphFont"/>
    <w:link w:val="Heading4"/>
    <w:uiPriority w:val="9"/>
    <w:rsid w:val="005D2085"/>
    <w:rPr>
      <w:rFonts w:eastAsiaTheme="majorEastAsia" w:cstheme="majorBidi"/>
      <w:bCs/>
      <w:iCs/>
      <w:sz w:val="22"/>
      <w:szCs w:val="22"/>
    </w:rPr>
  </w:style>
  <w:style w:type="character" w:customStyle="1" w:styleId="Heading5Char">
    <w:name w:val="Heading 5 Char"/>
    <w:basedOn w:val="DefaultParagraphFont"/>
    <w:link w:val="Heading5"/>
    <w:uiPriority w:val="9"/>
    <w:semiHidden/>
    <w:rsid w:val="005D208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D208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5D208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D208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D2085"/>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5D2085"/>
    <w:pPr>
      <w:pBdr>
        <w:bottom w:val="single" w:sz="8" w:space="4" w:color="4F81BD" w:themeColor="accent1"/>
      </w:pBdr>
      <w:spacing w:after="12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5D2085"/>
    <w:rPr>
      <w:rFonts w:asciiTheme="majorHAnsi" w:eastAsiaTheme="majorEastAsia" w:hAnsiTheme="majorHAnsi" w:cstheme="majorBidi"/>
      <w:spacing w:val="5"/>
      <w:kern w:val="28"/>
      <w:sz w:val="28"/>
      <w:szCs w:val="52"/>
    </w:rPr>
  </w:style>
  <w:style w:type="character" w:styleId="Hyperlink">
    <w:name w:val="Hyperlink"/>
    <w:basedOn w:val="DefaultParagraphFont"/>
    <w:uiPriority w:val="99"/>
    <w:unhideWhenUsed/>
    <w:rsid w:val="008B6A9D"/>
    <w:rPr>
      <w:noProof/>
      <w:color w:val="0000FF" w:themeColor="hyperlink"/>
      <w:sz w:val="22"/>
      <w:u w:val="single"/>
    </w:rPr>
  </w:style>
  <w:style w:type="paragraph" w:styleId="ListParagraph">
    <w:name w:val="List Paragraph"/>
    <w:basedOn w:val="Normal"/>
    <w:uiPriority w:val="34"/>
    <w:qFormat/>
    <w:rsid w:val="002A17D7"/>
    <w:pPr>
      <w:ind w:left="720"/>
      <w:contextualSpacing/>
    </w:pPr>
  </w:style>
  <w:style w:type="table" w:styleId="TableGrid">
    <w:name w:val="Table Grid"/>
    <w:basedOn w:val="TableNormal"/>
    <w:rsid w:val="00E52C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06282"/>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F06282"/>
    <w:rPr>
      <w:rFonts w:ascii="Consolas" w:eastAsiaTheme="minorHAnsi" w:hAnsi="Consolas" w:cs="Consolas"/>
      <w:sz w:val="21"/>
      <w:szCs w:val="21"/>
      <w:lang w:eastAsia="en-US"/>
    </w:rPr>
  </w:style>
  <w:style w:type="paragraph" w:styleId="BalloonText">
    <w:name w:val="Balloon Text"/>
    <w:basedOn w:val="Normal"/>
    <w:link w:val="BalloonTextChar"/>
    <w:rsid w:val="00770AA4"/>
    <w:rPr>
      <w:rFonts w:ascii="Tahoma" w:hAnsi="Tahoma" w:cs="Tahoma"/>
      <w:sz w:val="16"/>
      <w:szCs w:val="16"/>
    </w:rPr>
  </w:style>
  <w:style w:type="character" w:customStyle="1" w:styleId="BalloonTextChar">
    <w:name w:val="Balloon Text Char"/>
    <w:basedOn w:val="DefaultParagraphFont"/>
    <w:link w:val="BalloonText"/>
    <w:rsid w:val="00770AA4"/>
    <w:rPr>
      <w:rFonts w:ascii="Tahoma" w:hAnsi="Tahoma" w:cs="Tahoma"/>
      <w:sz w:val="16"/>
      <w:szCs w:val="16"/>
    </w:rPr>
  </w:style>
  <w:style w:type="paragraph" w:styleId="Header">
    <w:name w:val="header"/>
    <w:basedOn w:val="Normal"/>
    <w:link w:val="HeaderChar"/>
    <w:uiPriority w:val="99"/>
    <w:rsid w:val="00226C51"/>
    <w:pPr>
      <w:tabs>
        <w:tab w:val="center" w:pos="4680"/>
        <w:tab w:val="right" w:pos="9360"/>
      </w:tabs>
    </w:pPr>
  </w:style>
  <w:style w:type="character" w:customStyle="1" w:styleId="HeaderChar">
    <w:name w:val="Header Char"/>
    <w:basedOn w:val="DefaultParagraphFont"/>
    <w:link w:val="Header"/>
    <w:uiPriority w:val="99"/>
    <w:rsid w:val="00226C51"/>
  </w:style>
  <w:style w:type="paragraph" w:styleId="Footer">
    <w:name w:val="footer"/>
    <w:basedOn w:val="Normal"/>
    <w:link w:val="FooterChar"/>
    <w:rsid w:val="00226C51"/>
    <w:pPr>
      <w:tabs>
        <w:tab w:val="center" w:pos="4680"/>
        <w:tab w:val="right" w:pos="9360"/>
      </w:tabs>
    </w:pPr>
  </w:style>
  <w:style w:type="character" w:customStyle="1" w:styleId="FooterChar">
    <w:name w:val="Footer Char"/>
    <w:basedOn w:val="DefaultParagraphFont"/>
    <w:link w:val="Footer"/>
    <w:rsid w:val="00226C51"/>
  </w:style>
  <w:style w:type="paragraph" w:styleId="TOCHeading">
    <w:name w:val="TOC Heading"/>
    <w:basedOn w:val="Heading1"/>
    <w:next w:val="Normal"/>
    <w:uiPriority w:val="39"/>
    <w:unhideWhenUsed/>
    <w:qFormat/>
    <w:rsid w:val="00635636"/>
    <w:pPr>
      <w:numPr>
        <w:numId w:val="0"/>
      </w:numPr>
      <w:spacing w:before="480" w:after="0" w:line="276" w:lineRule="auto"/>
      <w:outlineLvl w:val="9"/>
    </w:pPr>
    <w:rPr>
      <w:rFonts w:cstheme="majorBidi"/>
      <w:color w:val="365F91" w:themeColor="accent1" w:themeShade="BF"/>
    </w:rPr>
  </w:style>
  <w:style w:type="paragraph" w:styleId="TOC1">
    <w:name w:val="toc 1"/>
    <w:basedOn w:val="Normal"/>
    <w:next w:val="Normal"/>
    <w:autoRedefine/>
    <w:uiPriority w:val="39"/>
    <w:qFormat/>
    <w:rsid w:val="007A4F84"/>
    <w:pPr>
      <w:tabs>
        <w:tab w:val="left" w:pos="450"/>
        <w:tab w:val="right" w:leader="dot" w:pos="9350"/>
      </w:tabs>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8B6A9D"/>
    <w:pPr>
      <w:tabs>
        <w:tab w:val="right" w:leader="dot" w:pos="9350"/>
      </w:tabs>
      <w:ind w:left="450"/>
    </w:pPr>
    <w:rPr>
      <w:rFonts w:asciiTheme="minorHAnsi" w:hAnsiTheme="minorHAnsi"/>
      <w:smallCaps/>
      <w:szCs w:val="20"/>
    </w:rPr>
  </w:style>
  <w:style w:type="paragraph" w:styleId="TOC3">
    <w:name w:val="toc 3"/>
    <w:basedOn w:val="Normal"/>
    <w:next w:val="Normal"/>
    <w:autoRedefine/>
    <w:uiPriority w:val="39"/>
    <w:unhideWhenUsed/>
    <w:qFormat/>
    <w:rsid w:val="00635636"/>
    <w:pPr>
      <w:ind w:left="440"/>
    </w:pPr>
    <w:rPr>
      <w:rFonts w:asciiTheme="minorHAnsi" w:hAnsiTheme="minorHAnsi"/>
      <w:i/>
      <w:iCs/>
      <w:sz w:val="20"/>
      <w:szCs w:val="20"/>
    </w:rPr>
  </w:style>
  <w:style w:type="paragraph" w:styleId="TOC4">
    <w:name w:val="toc 4"/>
    <w:basedOn w:val="Normal"/>
    <w:next w:val="Normal"/>
    <w:autoRedefine/>
    <w:rsid w:val="007A4F84"/>
    <w:pPr>
      <w:ind w:left="660"/>
    </w:pPr>
    <w:rPr>
      <w:rFonts w:asciiTheme="minorHAnsi" w:hAnsiTheme="minorHAnsi"/>
      <w:sz w:val="18"/>
      <w:szCs w:val="18"/>
    </w:rPr>
  </w:style>
  <w:style w:type="paragraph" w:styleId="TOC5">
    <w:name w:val="toc 5"/>
    <w:basedOn w:val="Normal"/>
    <w:next w:val="Normal"/>
    <w:autoRedefine/>
    <w:rsid w:val="007A4F84"/>
    <w:pPr>
      <w:ind w:left="880"/>
    </w:pPr>
    <w:rPr>
      <w:rFonts w:asciiTheme="minorHAnsi" w:hAnsiTheme="minorHAnsi"/>
      <w:sz w:val="18"/>
      <w:szCs w:val="18"/>
    </w:rPr>
  </w:style>
  <w:style w:type="paragraph" w:styleId="TOC6">
    <w:name w:val="toc 6"/>
    <w:basedOn w:val="Normal"/>
    <w:next w:val="Normal"/>
    <w:autoRedefine/>
    <w:rsid w:val="007A4F84"/>
    <w:pPr>
      <w:ind w:left="1100"/>
    </w:pPr>
    <w:rPr>
      <w:rFonts w:asciiTheme="minorHAnsi" w:hAnsiTheme="minorHAnsi"/>
      <w:sz w:val="18"/>
      <w:szCs w:val="18"/>
    </w:rPr>
  </w:style>
  <w:style w:type="paragraph" w:styleId="TOC7">
    <w:name w:val="toc 7"/>
    <w:basedOn w:val="Normal"/>
    <w:next w:val="Normal"/>
    <w:autoRedefine/>
    <w:rsid w:val="007A4F84"/>
    <w:pPr>
      <w:ind w:left="1320"/>
    </w:pPr>
    <w:rPr>
      <w:rFonts w:asciiTheme="minorHAnsi" w:hAnsiTheme="minorHAnsi"/>
      <w:sz w:val="18"/>
      <w:szCs w:val="18"/>
    </w:rPr>
  </w:style>
  <w:style w:type="paragraph" w:styleId="TOC8">
    <w:name w:val="toc 8"/>
    <w:basedOn w:val="Normal"/>
    <w:next w:val="Normal"/>
    <w:autoRedefine/>
    <w:rsid w:val="007A4F84"/>
    <w:pPr>
      <w:ind w:left="1540"/>
    </w:pPr>
    <w:rPr>
      <w:rFonts w:asciiTheme="minorHAnsi" w:hAnsiTheme="minorHAnsi"/>
      <w:sz w:val="18"/>
      <w:szCs w:val="18"/>
    </w:rPr>
  </w:style>
  <w:style w:type="paragraph" w:styleId="TOC9">
    <w:name w:val="toc 9"/>
    <w:basedOn w:val="Normal"/>
    <w:next w:val="Normal"/>
    <w:autoRedefine/>
    <w:rsid w:val="007A4F84"/>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2683">
      <w:bodyDiv w:val="1"/>
      <w:marLeft w:val="0"/>
      <w:marRight w:val="0"/>
      <w:marTop w:val="0"/>
      <w:marBottom w:val="0"/>
      <w:divBdr>
        <w:top w:val="none" w:sz="0" w:space="0" w:color="auto"/>
        <w:left w:val="none" w:sz="0" w:space="0" w:color="auto"/>
        <w:bottom w:val="none" w:sz="0" w:space="0" w:color="auto"/>
        <w:right w:val="none" w:sz="0" w:space="0" w:color="auto"/>
      </w:divBdr>
    </w:div>
    <w:div w:id="977999578">
      <w:bodyDiv w:val="1"/>
      <w:marLeft w:val="0"/>
      <w:marRight w:val="0"/>
      <w:marTop w:val="0"/>
      <w:marBottom w:val="0"/>
      <w:divBdr>
        <w:top w:val="none" w:sz="0" w:space="0" w:color="auto"/>
        <w:left w:val="none" w:sz="0" w:space="0" w:color="auto"/>
        <w:bottom w:val="none" w:sz="0" w:space="0" w:color="auto"/>
        <w:right w:val="none" w:sz="0" w:space="0" w:color="auto"/>
      </w:divBdr>
    </w:div>
    <w:div w:id="1029179631">
      <w:bodyDiv w:val="1"/>
      <w:marLeft w:val="0"/>
      <w:marRight w:val="0"/>
      <w:marTop w:val="0"/>
      <w:marBottom w:val="0"/>
      <w:divBdr>
        <w:top w:val="none" w:sz="0" w:space="0" w:color="auto"/>
        <w:left w:val="none" w:sz="0" w:space="0" w:color="auto"/>
        <w:bottom w:val="none" w:sz="0" w:space="0" w:color="auto"/>
        <w:right w:val="none" w:sz="0" w:space="0" w:color="auto"/>
      </w:divBdr>
    </w:div>
    <w:div w:id="1035234184">
      <w:bodyDiv w:val="1"/>
      <w:marLeft w:val="0"/>
      <w:marRight w:val="0"/>
      <w:marTop w:val="0"/>
      <w:marBottom w:val="0"/>
      <w:divBdr>
        <w:top w:val="none" w:sz="0" w:space="0" w:color="auto"/>
        <w:left w:val="none" w:sz="0" w:space="0" w:color="auto"/>
        <w:bottom w:val="none" w:sz="0" w:space="0" w:color="auto"/>
        <w:right w:val="none" w:sz="0" w:space="0" w:color="auto"/>
      </w:divBdr>
    </w:div>
    <w:div w:id="1135636354">
      <w:bodyDiv w:val="1"/>
      <w:marLeft w:val="0"/>
      <w:marRight w:val="0"/>
      <w:marTop w:val="0"/>
      <w:marBottom w:val="0"/>
      <w:divBdr>
        <w:top w:val="none" w:sz="0" w:space="0" w:color="auto"/>
        <w:left w:val="none" w:sz="0" w:space="0" w:color="auto"/>
        <w:bottom w:val="none" w:sz="0" w:space="0" w:color="auto"/>
        <w:right w:val="none" w:sz="0" w:space="0" w:color="auto"/>
      </w:divBdr>
    </w:div>
    <w:div w:id="1266159532">
      <w:bodyDiv w:val="1"/>
      <w:marLeft w:val="0"/>
      <w:marRight w:val="0"/>
      <w:marTop w:val="0"/>
      <w:marBottom w:val="0"/>
      <w:divBdr>
        <w:top w:val="none" w:sz="0" w:space="0" w:color="auto"/>
        <w:left w:val="none" w:sz="0" w:space="0" w:color="auto"/>
        <w:bottom w:val="none" w:sz="0" w:space="0" w:color="auto"/>
        <w:right w:val="none" w:sz="0" w:space="0" w:color="auto"/>
      </w:divBdr>
    </w:div>
    <w:div w:id="1604414857">
      <w:bodyDiv w:val="1"/>
      <w:marLeft w:val="0"/>
      <w:marRight w:val="0"/>
      <w:marTop w:val="0"/>
      <w:marBottom w:val="0"/>
      <w:divBdr>
        <w:top w:val="none" w:sz="0" w:space="0" w:color="auto"/>
        <w:left w:val="none" w:sz="0" w:space="0" w:color="auto"/>
        <w:bottom w:val="none" w:sz="0" w:space="0" w:color="auto"/>
        <w:right w:val="none" w:sz="0" w:space="0" w:color="auto"/>
      </w:divBdr>
      <w:divsChild>
        <w:div w:id="1814330120">
          <w:marLeft w:val="432"/>
          <w:marRight w:val="0"/>
          <w:marTop w:val="0"/>
          <w:marBottom w:val="0"/>
          <w:divBdr>
            <w:top w:val="none" w:sz="0" w:space="0" w:color="auto"/>
            <w:left w:val="none" w:sz="0" w:space="0" w:color="auto"/>
            <w:bottom w:val="none" w:sz="0" w:space="0" w:color="auto"/>
            <w:right w:val="none" w:sz="0" w:space="0" w:color="auto"/>
          </w:divBdr>
        </w:div>
        <w:div w:id="2097549786">
          <w:marLeft w:val="432"/>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hare.n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4392-66C9-490E-BFB1-1693BCAB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NMU</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Larson</dc:creator>
  <cp:lastModifiedBy>Registered User</cp:lastModifiedBy>
  <cp:revision>2</cp:revision>
  <dcterms:created xsi:type="dcterms:W3CDTF">2013-08-27T15:55:00Z</dcterms:created>
  <dcterms:modified xsi:type="dcterms:W3CDTF">2013-08-27T15:55:00Z</dcterms:modified>
</cp:coreProperties>
</file>